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F9" w:rsidRPr="00333FF9" w:rsidRDefault="00333FF9" w:rsidP="00BF559F">
      <w:pPr>
        <w:spacing w:after="120" w:line="360" w:lineRule="auto"/>
        <w:jc w:val="center"/>
        <w:rPr>
          <w:rFonts w:ascii="Times New Roman" w:hAnsi="Times New Roman" w:cs="Times New Roman"/>
          <w:caps/>
          <w:sz w:val="28"/>
          <w:szCs w:val="28"/>
        </w:rPr>
      </w:pPr>
      <w:r w:rsidRPr="00333FF9">
        <w:rPr>
          <w:rFonts w:ascii="Times New Roman" w:hAnsi="Times New Roman" w:cs="Times New Roman"/>
          <w:b/>
          <w:bCs/>
          <w:caps/>
          <w:sz w:val="28"/>
          <w:szCs w:val="28"/>
        </w:rPr>
        <w:t>отчет о деятельности университета в 2017/2018</w:t>
      </w:r>
      <w:r w:rsidR="00DC6E4C" w:rsidRPr="00DC6E4C">
        <w:rPr>
          <w:rFonts w:ascii="Times New Roman" w:hAnsi="Times New Roman" w:cs="Times New Roman"/>
          <w:b/>
          <w:bCs/>
          <w:caps/>
          <w:sz w:val="28"/>
          <w:szCs w:val="28"/>
        </w:rPr>
        <w:t xml:space="preserve"> </w:t>
      </w:r>
      <w:r w:rsidRPr="00333FF9">
        <w:rPr>
          <w:rFonts w:ascii="Times New Roman" w:hAnsi="Times New Roman" w:cs="Times New Roman"/>
          <w:b/>
          <w:bCs/>
          <w:caps/>
          <w:sz w:val="28"/>
          <w:szCs w:val="28"/>
        </w:rPr>
        <w:t>учебном году И задачах на новый учебный год</w:t>
      </w:r>
    </w:p>
    <w:p w:rsidR="00867A49" w:rsidRPr="00C25969" w:rsidRDefault="009D5C2F" w:rsidP="00BF559F">
      <w:pPr>
        <w:spacing w:after="120" w:line="360" w:lineRule="auto"/>
        <w:jc w:val="center"/>
        <w:rPr>
          <w:rFonts w:ascii="Times New Roman" w:hAnsi="Times New Roman" w:cs="Times New Roman"/>
          <w:sz w:val="28"/>
          <w:szCs w:val="28"/>
        </w:rPr>
      </w:pPr>
      <w:r w:rsidRPr="00C25969">
        <w:rPr>
          <w:rFonts w:ascii="Times New Roman" w:hAnsi="Times New Roman" w:cs="Times New Roman"/>
          <w:sz w:val="28"/>
          <w:szCs w:val="28"/>
        </w:rPr>
        <w:t>Добрый день, у</w:t>
      </w:r>
      <w:r w:rsidR="00867A49" w:rsidRPr="00C25969">
        <w:rPr>
          <w:rFonts w:ascii="Times New Roman" w:hAnsi="Times New Roman" w:cs="Times New Roman"/>
          <w:sz w:val="28"/>
          <w:szCs w:val="28"/>
        </w:rPr>
        <w:t>важаемые коллеги!</w:t>
      </w:r>
    </w:p>
    <w:p w:rsidR="001C725E" w:rsidRPr="00C25969" w:rsidRDefault="009D5C2F"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Летний отдых подошел к завершению и </w:t>
      </w:r>
      <w:r w:rsidR="00867A49" w:rsidRPr="00C25969">
        <w:rPr>
          <w:rFonts w:ascii="Times New Roman" w:hAnsi="Times New Roman" w:cs="Times New Roman"/>
          <w:sz w:val="28"/>
          <w:szCs w:val="28"/>
        </w:rPr>
        <w:t xml:space="preserve">мы </w:t>
      </w:r>
      <w:r w:rsidR="00FD5570" w:rsidRPr="00C25969">
        <w:rPr>
          <w:rFonts w:ascii="Times New Roman" w:hAnsi="Times New Roman" w:cs="Times New Roman"/>
          <w:sz w:val="28"/>
          <w:szCs w:val="28"/>
        </w:rPr>
        <w:t>традиционно</w:t>
      </w:r>
      <w:r w:rsidR="00867A49" w:rsidRPr="00C25969">
        <w:rPr>
          <w:rFonts w:ascii="Times New Roman" w:hAnsi="Times New Roman" w:cs="Times New Roman"/>
          <w:sz w:val="28"/>
          <w:szCs w:val="28"/>
        </w:rPr>
        <w:t xml:space="preserve"> собрались на объединенном</w:t>
      </w:r>
      <w:r w:rsidRPr="00C25969">
        <w:rPr>
          <w:rFonts w:ascii="Times New Roman" w:hAnsi="Times New Roman" w:cs="Times New Roman"/>
          <w:sz w:val="28"/>
          <w:szCs w:val="28"/>
        </w:rPr>
        <w:t xml:space="preserve"> заседании Ученого совета и собрания</w:t>
      </w:r>
      <w:r w:rsidR="00867A49" w:rsidRPr="00C25969">
        <w:rPr>
          <w:rFonts w:ascii="Times New Roman" w:hAnsi="Times New Roman" w:cs="Times New Roman"/>
          <w:sz w:val="28"/>
          <w:szCs w:val="28"/>
        </w:rPr>
        <w:t xml:space="preserve"> </w:t>
      </w:r>
      <w:r w:rsidR="00C42892" w:rsidRPr="00C25969">
        <w:rPr>
          <w:rFonts w:ascii="Times New Roman" w:hAnsi="Times New Roman" w:cs="Times New Roman"/>
          <w:sz w:val="28"/>
          <w:szCs w:val="28"/>
        </w:rPr>
        <w:t xml:space="preserve">трудового коллектива </w:t>
      </w:r>
      <w:r w:rsidR="00E94EE0" w:rsidRPr="00C25969">
        <w:rPr>
          <w:rFonts w:ascii="Times New Roman" w:hAnsi="Times New Roman" w:cs="Times New Roman"/>
          <w:sz w:val="28"/>
          <w:szCs w:val="28"/>
        </w:rPr>
        <w:t>нашего университета</w:t>
      </w:r>
      <w:r w:rsidR="00766E6A" w:rsidRPr="00C25969">
        <w:rPr>
          <w:rFonts w:ascii="Times New Roman" w:hAnsi="Times New Roman" w:cs="Times New Roman"/>
          <w:sz w:val="28"/>
          <w:szCs w:val="28"/>
        </w:rPr>
        <w:t xml:space="preserve"> для </w:t>
      </w:r>
      <w:r w:rsidR="00867A49" w:rsidRPr="00C25969">
        <w:rPr>
          <w:rFonts w:ascii="Times New Roman" w:hAnsi="Times New Roman" w:cs="Times New Roman"/>
          <w:sz w:val="28"/>
          <w:szCs w:val="28"/>
        </w:rPr>
        <w:t>п</w:t>
      </w:r>
      <w:r w:rsidR="00766E6A" w:rsidRPr="00C25969">
        <w:rPr>
          <w:rFonts w:ascii="Times New Roman" w:hAnsi="Times New Roman" w:cs="Times New Roman"/>
          <w:sz w:val="28"/>
          <w:szCs w:val="28"/>
        </w:rPr>
        <w:t>одведения итогов прошедшего года и обсуждения</w:t>
      </w:r>
      <w:r w:rsidR="007F0C80" w:rsidRPr="00C25969">
        <w:rPr>
          <w:rFonts w:ascii="Times New Roman" w:hAnsi="Times New Roman" w:cs="Times New Roman"/>
          <w:sz w:val="28"/>
          <w:szCs w:val="28"/>
        </w:rPr>
        <w:t xml:space="preserve"> актуальны</w:t>
      </w:r>
      <w:r w:rsidR="00766E6A" w:rsidRPr="00C25969">
        <w:rPr>
          <w:rFonts w:ascii="Times New Roman" w:hAnsi="Times New Roman" w:cs="Times New Roman"/>
          <w:sz w:val="28"/>
          <w:szCs w:val="28"/>
        </w:rPr>
        <w:t>х</w:t>
      </w:r>
      <w:r w:rsidR="007F0C80" w:rsidRPr="00C25969">
        <w:rPr>
          <w:rFonts w:ascii="Times New Roman" w:hAnsi="Times New Roman" w:cs="Times New Roman"/>
          <w:sz w:val="28"/>
          <w:szCs w:val="28"/>
        </w:rPr>
        <w:t xml:space="preserve"> задач в рамках</w:t>
      </w:r>
      <w:r w:rsidR="003E517D" w:rsidRPr="00C25969">
        <w:rPr>
          <w:rFonts w:ascii="Times New Roman" w:hAnsi="Times New Roman" w:cs="Times New Roman"/>
          <w:sz w:val="28"/>
          <w:szCs w:val="28"/>
        </w:rPr>
        <w:t xml:space="preserve"> основных стратегических направлений развития вуза, которые необходимо решить в предстоящем учебном году.</w:t>
      </w:r>
    </w:p>
    <w:p w:rsidR="004C2BD5" w:rsidRPr="00C25969" w:rsidRDefault="00B33858"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Подробная информация о деятельности вуза </w:t>
      </w:r>
      <w:r w:rsidR="009661E0" w:rsidRPr="00C25969">
        <w:rPr>
          <w:rFonts w:ascii="Times New Roman" w:hAnsi="Times New Roman" w:cs="Times New Roman"/>
          <w:sz w:val="28"/>
          <w:szCs w:val="28"/>
        </w:rPr>
        <w:t>в</w:t>
      </w:r>
      <w:r w:rsidR="00E94EE0" w:rsidRPr="00C25969">
        <w:rPr>
          <w:rFonts w:ascii="Times New Roman" w:hAnsi="Times New Roman" w:cs="Times New Roman"/>
          <w:sz w:val="28"/>
          <w:szCs w:val="28"/>
        </w:rPr>
        <w:t xml:space="preserve"> 2017/</w:t>
      </w:r>
      <w:r w:rsidR="009661E0" w:rsidRPr="00C25969">
        <w:rPr>
          <w:rFonts w:ascii="Times New Roman" w:hAnsi="Times New Roman" w:cs="Times New Roman"/>
          <w:sz w:val="28"/>
          <w:szCs w:val="28"/>
        </w:rPr>
        <w:t>2018 учебном</w:t>
      </w:r>
      <w:r w:rsidR="002A7850" w:rsidRPr="00C25969">
        <w:rPr>
          <w:rFonts w:ascii="Times New Roman" w:hAnsi="Times New Roman" w:cs="Times New Roman"/>
          <w:sz w:val="28"/>
          <w:szCs w:val="28"/>
        </w:rPr>
        <w:t xml:space="preserve"> году</w:t>
      </w:r>
      <w:r w:rsidR="00E27B61" w:rsidRPr="00C25969">
        <w:rPr>
          <w:rFonts w:ascii="Times New Roman" w:hAnsi="Times New Roman" w:cs="Times New Roman"/>
          <w:sz w:val="28"/>
          <w:szCs w:val="28"/>
        </w:rPr>
        <w:t>,</w:t>
      </w:r>
      <w:r w:rsidR="002A7850" w:rsidRPr="00C25969">
        <w:rPr>
          <w:rFonts w:ascii="Times New Roman" w:hAnsi="Times New Roman" w:cs="Times New Roman"/>
          <w:sz w:val="28"/>
          <w:szCs w:val="28"/>
        </w:rPr>
        <w:t xml:space="preserve"> </w:t>
      </w:r>
      <w:r w:rsidRPr="00C25969">
        <w:rPr>
          <w:rFonts w:ascii="Times New Roman" w:hAnsi="Times New Roman" w:cs="Times New Roman"/>
          <w:sz w:val="28"/>
          <w:szCs w:val="28"/>
        </w:rPr>
        <w:t>как всегда</w:t>
      </w:r>
      <w:r w:rsidR="00E27B61" w:rsidRPr="00C25969">
        <w:rPr>
          <w:rFonts w:ascii="Times New Roman" w:hAnsi="Times New Roman" w:cs="Times New Roman"/>
          <w:sz w:val="28"/>
          <w:szCs w:val="28"/>
        </w:rPr>
        <w:t xml:space="preserve">, </w:t>
      </w:r>
      <w:r w:rsidR="002A7850" w:rsidRPr="00C25969">
        <w:rPr>
          <w:rFonts w:ascii="Times New Roman" w:hAnsi="Times New Roman" w:cs="Times New Roman"/>
          <w:sz w:val="28"/>
          <w:szCs w:val="28"/>
        </w:rPr>
        <w:t xml:space="preserve">отражена в </w:t>
      </w:r>
      <w:r w:rsidR="007A0679" w:rsidRPr="00C25969">
        <w:rPr>
          <w:rFonts w:ascii="Times New Roman" w:hAnsi="Times New Roman" w:cs="Times New Roman"/>
          <w:sz w:val="28"/>
          <w:szCs w:val="28"/>
        </w:rPr>
        <w:t xml:space="preserve">годовом </w:t>
      </w:r>
      <w:r w:rsidR="002A7850" w:rsidRPr="00C25969">
        <w:rPr>
          <w:rFonts w:ascii="Times New Roman" w:hAnsi="Times New Roman" w:cs="Times New Roman"/>
          <w:sz w:val="28"/>
          <w:szCs w:val="28"/>
        </w:rPr>
        <w:t xml:space="preserve">отчете ректора, </w:t>
      </w:r>
      <w:r w:rsidR="00C42892" w:rsidRPr="00C25969">
        <w:rPr>
          <w:rFonts w:ascii="Times New Roman" w:hAnsi="Times New Roman" w:cs="Times New Roman"/>
          <w:sz w:val="28"/>
          <w:szCs w:val="28"/>
        </w:rPr>
        <w:t xml:space="preserve">это очень большой объем </w:t>
      </w:r>
      <w:r w:rsidR="001D52CE" w:rsidRPr="00C25969">
        <w:rPr>
          <w:rFonts w:ascii="Times New Roman" w:hAnsi="Times New Roman" w:cs="Times New Roman"/>
          <w:sz w:val="28"/>
          <w:szCs w:val="28"/>
        </w:rPr>
        <w:t xml:space="preserve">аналитического и статистического </w:t>
      </w:r>
      <w:r w:rsidR="00C42892" w:rsidRPr="00C25969">
        <w:rPr>
          <w:rFonts w:ascii="Times New Roman" w:hAnsi="Times New Roman" w:cs="Times New Roman"/>
          <w:sz w:val="28"/>
          <w:szCs w:val="28"/>
        </w:rPr>
        <w:t xml:space="preserve">материала, поэтому </w:t>
      </w:r>
      <w:r w:rsidR="002A7850" w:rsidRPr="00C25969">
        <w:rPr>
          <w:rFonts w:ascii="Times New Roman" w:hAnsi="Times New Roman" w:cs="Times New Roman"/>
          <w:sz w:val="28"/>
          <w:szCs w:val="28"/>
        </w:rPr>
        <w:t xml:space="preserve">отдельные не вошедшие в </w:t>
      </w:r>
      <w:r w:rsidR="00C42892" w:rsidRPr="00C25969">
        <w:rPr>
          <w:rFonts w:ascii="Times New Roman" w:hAnsi="Times New Roman" w:cs="Times New Roman"/>
          <w:sz w:val="28"/>
          <w:szCs w:val="28"/>
        </w:rPr>
        <w:t xml:space="preserve">сегодняшний </w:t>
      </w:r>
      <w:r w:rsidR="002A7850" w:rsidRPr="00C25969">
        <w:rPr>
          <w:rFonts w:ascii="Times New Roman" w:hAnsi="Times New Roman" w:cs="Times New Roman"/>
          <w:sz w:val="28"/>
          <w:szCs w:val="28"/>
        </w:rPr>
        <w:t xml:space="preserve">доклад </w:t>
      </w:r>
      <w:r w:rsidR="00CA4F97" w:rsidRPr="00C25969">
        <w:rPr>
          <w:rFonts w:ascii="Times New Roman" w:hAnsi="Times New Roman" w:cs="Times New Roman"/>
          <w:sz w:val="28"/>
          <w:szCs w:val="28"/>
        </w:rPr>
        <w:t>разделы</w:t>
      </w:r>
      <w:r w:rsidR="00766E6A" w:rsidRPr="00C25969">
        <w:rPr>
          <w:rFonts w:ascii="Times New Roman" w:hAnsi="Times New Roman" w:cs="Times New Roman"/>
          <w:sz w:val="28"/>
          <w:szCs w:val="28"/>
        </w:rPr>
        <w:t>,</w:t>
      </w:r>
      <w:r w:rsidR="002A7850" w:rsidRPr="00C25969">
        <w:rPr>
          <w:rFonts w:ascii="Times New Roman" w:hAnsi="Times New Roman" w:cs="Times New Roman"/>
          <w:sz w:val="28"/>
          <w:szCs w:val="28"/>
        </w:rPr>
        <w:t xml:space="preserve"> будут опубликованы в газете «Удмуртский университет» и представлены на сайте вуза.</w:t>
      </w:r>
    </w:p>
    <w:p w:rsidR="00C529D2" w:rsidRPr="00C25969" w:rsidRDefault="008F78CC"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В прошедшем учебном</w:t>
      </w:r>
      <w:r w:rsidR="009B4C11" w:rsidRPr="00C25969">
        <w:rPr>
          <w:rFonts w:ascii="Times New Roman" w:hAnsi="Times New Roman" w:cs="Times New Roman"/>
          <w:sz w:val="28"/>
          <w:szCs w:val="28"/>
        </w:rPr>
        <w:t xml:space="preserve"> году состоялись важные события</w:t>
      </w:r>
      <w:r w:rsidR="005572C6" w:rsidRPr="00C25969">
        <w:rPr>
          <w:rFonts w:ascii="Times New Roman" w:hAnsi="Times New Roman" w:cs="Times New Roman"/>
          <w:sz w:val="28"/>
          <w:szCs w:val="28"/>
        </w:rPr>
        <w:t xml:space="preserve"> для университета и страны в целом</w:t>
      </w:r>
      <w:r w:rsidRPr="00C25969">
        <w:rPr>
          <w:rFonts w:ascii="Times New Roman" w:hAnsi="Times New Roman" w:cs="Times New Roman"/>
          <w:sz w:val="28"/>
          <w:szCs w:val="28"/>
        </w:rPr>
        <w:t>.</w:t>
      </w:r>
      <w:r w:rsidR="005572C6" w:rsidRPr="00C25969">
        <w:rPr>
          <w:rFonts w:ascii="Times New Roman" w:hAnsi="Times New Roman" w:cs="Times New Roman"/>
          <w:sz w:val="28"/>
          <w:szCs w:val="28"/>
        </w:rPr>
        <w:t xml:space="preserve"> В первую очередь, это выборы Президента России.</w:t>
      </w:r>
    </w:p>
    <w:p w:rsidR="008F78CC" w:rsidRPr="00C25969" w:rsidRDefault="008F78CC" w:rsidP="00BF559F">
      <w:pPr>
        <w:pStyle w:val="Default"/>
        <w:spacing w:after="120" w:line="360" w:lineRule="auto"/>
        <w:ind w:firstLine="692"/>
        <w:jc w:val="both"/>
        <w:rPr>
          <w:color w:val="auto"/>
          <w:sz w:val="28"/>
          <w:szCs w:val="28"/>
        </w:rPr>
      </w:pPr>
      <w:r w:rsidRPr="00C25969">
        <w:rPr>
          <w:color w:val="auto"/>
          <w:sz w:val="28"/>
          <w:szCs w:val="28"/>
        </w:rPr>
        <w:t>Приятно отметить, что вуз отреагировал на это событие очень активно, и помимо традиционных избирательных участков, благодаря техническим возможностям библиотеки университета, на её площадке впервые был организован ситуационный центр, осуществлявший контроль за более чем 1000 избирательными участками по всей республике. Организация таких мероприятий на площадках университета является свидетельством высокого уровня доверия со стороны органов государственной власти к вузу.</w:t>
      </w:r>
    </w:p>
    <w:p w:rsidR="00480C12" w:rsidRPr="00C25969" w:rsidRDefault="00480C12" w:rsidP="00BF559F">
      <w:pPr>
        <w:pStyle w:val="Default"/>
        <w:spacing w:after="120" w:line="360" w:lineRule="auto"/>
        <w:ind w:firstLine="692"/>
        <w:jc w:val="both"/>
        <w:rPr>
          <w:color w:val="auto"/>
          <w:sz w:val="28"/>
          <w:szCs w:val="28"/>
        </w:rPr>
      </w:pPr>
      <w:r w:rsidRPr="00C25969">
        <w:rPr>
          <w:color w:val="auto"/>
          <w:sz w:val="28"/>
          <w:szCs w:val="28"/>
        </w:rPr>
        <w:t>В университете был впервые реализован новый формат встреч со студентами - «Открытый диалог с Главой Удмуртии», где студенты напрямую смогли задать Александру Владимировичу вопросы, касающиеся развития республики в сфере экономики, промышленности и спорта, содействии в реализации молодежных инициатив, уровня зарплат молодых специалистов</w:t>
      </w:r>
      <w:r w:rsidR="00766E6A" w:rsidRPr="00C25969">
        <w:rPr>
          <w:color w:val="auto"/>
          <w:sz w:val="28"/>
          <w:szCs w:val="28"/>
        </w:rPr>
        <w:t>. Большое внимание Глава</w:t>
      </w:r>
      <w:r w:rsidRPr="00C25969">
        <w:rPr>
          <w:color w:val="auto"/>
          <w:sz w:val="28"/>
          <w:szCs w:val="28"/>
        </w:rPr>
        <w:t xml:space="preserve"> уделил проектной деятельности студентов и </w:t>
      </w:r>
      <w:r w:rsidRPr="00C25969">
        <w:rPr>
          <w:color w:val="auto"/>
          <w:sz w:val="28"/>
          <w:szCs w:val="28"/>
        </w:rPr>
        <w:lastRenderedPageBreak/>
        <w:t>пообещал оказать поддержку интересным и перспективным проектам, которые находятся в стадии разработки или уже готовы, но необходима помощь в реализации.</w:t>
      </w:r>
    </w:p>
    <w:p w:rsidR="009B4C11" w:rsidRPr="00C25969" w:rsidRDefault="00D8627E" w:rsidP="00BF559F">
      <w:pPr>
        <w:pStyle w:val="Default"/>
        <w:spacing w:after="120" w:line="360" w:lineRule="auto"/>
        <w:ind w:firstLine="692"/>
        <w:jc w:val="both"/>
        <w:rPr>
          <w:color w:val="auto"/>
          <w:sz w:val="28"/>
          <w:szCs w:val="28"/>
        </w:rPr>
      </w:pPr>
      <w:r w:rsidRPr="00C25969">
        <w:rPr>
          <w:color w:val="auto"/>
          <w:sz w:val="28"/>
          <w:szCs w:val="28"/>
        </w:rPr>
        <w:t>В университете состоялись крупные научные форумы, в которых принимали участие российские и зарубежные ученые:</w:t>
      </w:r>
    </w:p>
    <w:p w:rsidR="00D8627E" w:rsidRPr="00C25969" w:rsidRDefault="00D8627E" w:rsidP="00BF559F">
      <w:pPr>
        <w:pStyle w:val="Default"/>
        <w:spacing w:after="120" w:line="360" w:lineRule="auto"/>
        <w:ind w:firstLine="692"/>
        <w:jc w:val="both"/>
        <w:rPr>
          <w:color w:val="auto"/>
          <w:sz w:val="28"/>
          <w:szCs w:val="28"/>
        </w:rPr>
      </w:pPr>
      <w:r w:rsidRPr="00C25969">
        <w:rPr>
          <w:color w:val="auto"/>
          <w:sz w:val="28"/>
          <w:szCs w:val="28"/>
        </w:rPr>
        <w:t xml:space="preserve">- </w:t>
      </w:r>
      <w:r w:rsidR="005572C6" w:rsidRPr="00C25969">
        <w:rPr>
          <w:color w:val="auto"/>
          <w:sz w:val="28"/>
          <w:szCs w:val="28"/>
        </w:rPr>
        <w:t>XII Конгресс антропологов и этнологов России</w:t>
      </w:r>
      <w:r w:rsidRPr="00C25969">
        <w:rPr>
          <w:color w:val="auto"/>
          <w:sz w:val="28"/>
          <w:szCs w:val="28"/>
        </w:rPr>
        <w:t xml:space="preserve"> (3-6 июля 2017)</w:t>
      </w:r>
    </w:p>
    <w:p w:rsidR="00D8627E" w:rsidRPr="00C25969" w:rsidRDefault="00766E6A" w:rsidP="00BF559F">
      <w:pPr>
        <w:pStyle w:val="Default"/>
        <w:spacing w:after="120" w:line="360" w:lineRule="auto"/>
        <w:ind w:firstLine="692"/>
        <w:jc w:val="both"/>
        <w:rPr>
          <w:color w:val="auto"/>
          <w:sz w:val="28"/>
          <w:szCs w:val="28"/>
        </w:rPr>
      </w:pPr>
      <w:r w:rsidRPr="00C25969">
        <w:rPr>
          <w:color w:val="auto"/>
          <w:sz w:val="28"/>
          <w:szCs w:val="28"/>
        </w:rPr>
        <w:t xml:space="preserve">- </w:t>
      </w:r>
      <w:r w:rsidR="00D8627E" w:rsidRPr="00C25969">
        <w:rPr>
          <w:color w:val="auto"/>
          <w:sz w:val="28"/>
          <w:szCs w:val="28"/>
        </w:rPr>
        <w:t>Первая международная научная конференция «Россия и Запад: актуальные вопросы социологии, политологии и международных отношений в эпоху глобализации» (12-14 октября 2017)</w:t>
      </w:r>
    </w:p>
    <w:p w:rsidR="00480C12" w:rsidRPr="00C25969" w:rsidRDefault="00480C12" w:rsidP="00BF559F">
      <w:pPr>
        <w:pStyle w:val="Default"/>
        <w:spacing w:after="120" w:line="360" w:lineRule="auto"/>
        <w:ind w:firstLine="692"/>
        <w:jc w:val="both"/>
        <w:rPr>
          <w:color w:val="auto"/>
          <w:sz w:val="28"/>
          <w:szCs w:val="28"/>
        </w:rPr>
      </w:pPr>
      <w:r w:rsidRPr="00C25969">
        <w:rPr>
          <w:color w:val="auto"/>
          <w:sz w:val="28"/>
          <w:szCs w:val="28"/>
        </w:rPr>
        <w:t xml:space="preserve">15 марта 2018 г. прошла IV </w:t>
      </w:r>
      <w:proofErr w:type="gramStart"/>
      <w:r w:rsidRPr="00C25969">
        <w:rPr>
          <w:color w:val="auto"/>
          <w:sz w:val="28"/>
          <w:szCs w:val="28"/>
        </w:rPr>
        <w:t>международная</w:t>
      </w:r>
      <w:proofErr w:type="gramEnd"/>
      <w:r w:rsidRPr="00C25969">
        <w:rPr>
          <w:color w:val="auto"/>
          <w:sz w:val="28"/>
          <w:szCs w:val="28"/>
        </w:rPr>
        <w:t xml:space="preserve"> научно-практическая </w:t>
      </w:r>
      <w:proofErr w:type="spellStart"/>
      <w:r w:rsidRPr="00C25969">
        <w:rPr>
          <w:color w:val="auto"/>
          <w:sz w:val="28"/>
          <w:szCs w:val="28"/>
        </w:rPr>
        <w:t>лин</w:t>
      </w:r>
      <w:proofErr w:type="spellEnd"/>
      <w:r w:rsidRPr="00C25969">
        <w:rPr>
          <w:color w:val="auto"/>
          <w:sz w:val="28"/>
          <w:szCs w:val="28"/>
        </w:rPr>
        <w:t xml:space="preserve">-конференция «Бережливое мышление. Вопросы </w:t>
      </w:r>
      <w:proofErr w:type="spellStart"/>
      <w:r w:rsidRPr="00C25969">
        <w:rPr>
          <w:color w:val="auto"/>
          <w:sz w:val="28"/>
          <w:szCs w:val="28"/>
        </w:rPr>
        <w:t>смыслообразования</w:t>
      </w:r>
      <w:proofErr w:type="spellEnd"/>
      <w:r w:rsidRPr="00C25969">
        <w:rPr>
          <w:color w:val="auto"/>
          <w:sz w:val="28"/>
          <w:szCs w:val="28"/>
        </w:rPr>
        <w:t xml:space="preserve"> и мотивации», в рамках которой </w:t>
      </w:r>
      <w:r w:rsidRPr="00F22A8A">
        <w:rPr>
          <w:b/>
          <w:color w:val="auto"/>
          <w:sz w:val="28"/>
          <w:szCs w:val="28"/>
        </w:rPr>
        <w:t>по инициативе нашего университета</w:t>
      </w:r>
      <w:r w:rsidRPr="00C25969">
        <w:rPr>
          <w:color w:val="auto"/>
          <w:sz w:val="28"/>
          <w:szCs w:val="28"/>
        </w:rPr>
        <w:t xml:space="preserve"> состоялась I Всероссийская межрегиональная научно-практическая конференция «Бережливый ВУЗ». </w:t>
      </w:r>
    </w:p>
    <w:p w:rsidR="00F22A8A" w:rsidRPr="00C25969" w:rsidRDefault="00F22A8A" w:rsidP="00F22A8A">
      <w:pPr>
        <w:pStyle w:val="Default"/>
        <w:spacing w:after="120" w:line="360" w:lineRule="auto"/>
        <w:ind w:firstLine="692"/>
        <w:jc w:val="both"/>
        <w:rPr>
          <w:color w:val="auto"/>
          <w:sz w:val="28"/>
          <w:szCs w:val="28"/>
        </w:rPr>
      </w:pPr>
      <w:r>
        <w:rPr>
          <w:color w:val="auto"/>
          <w:sz w:val="28"/>
          <w:szCs w:val="28"/>
        </w:rPr>
        <w:t xml:space="preserve">В мае 2018г. </w:t>
      </w:r>
      <w:r w:rsidR="00FA39B8">
        <w:rPr>
          <w:color w:val="auto"/>
          <w:sz w:val="28"/>
          <w:szCs w:val="28"/>
        </w:rPr>
        <w:t>б</w:t>
      </w:r>
      <w:r>
        <w:rPr>
          <w:color w:val="auto"/>
          <w:sz w:val="28"/>
          <w:szCs w:val="28"/>
        </w:rPr>
        <w:t>ыл успешно</w:t>
      </w:r>
      <w:r w:rsidR="00EA151B" w:rsidRPr="00C25969">
        <w:rPr>
          <w:color w:val="auto"/>
          <w:sz w:val="28"/>
          <w:szCs w:val="28"/>
        </w:rPr>
        <w:t xml:space="preserve"> проведен </w:t>
      </w:r>
      <w:r w:rsidR="00EA151B" w:rsidRPr="00C25969">
        <w:rPr>
          <w:color w:val="auto"/>
          <w:sz w:val="28"/>
          <w:szCs w:val="28"/>
          <w:lang w:val="en-US"/>
        </w:rPr>
        <w:t>II</w:t>
      </w:r>
      <w:r w:rsidR="00EA151B" w:rsidRPr="00C25969">
        <w:rPr>
          <w:color w:val="auto"/>
          <w:sz w:val="28"/>
          <w:szCs w:val="28"/>
        </w:rPr>
        <w:t xml:space="preserve"> вузовский отборочный чемпионат по стандар</w:t>
      </w:r>
      <w:r>
        <w:rPr>
          <w:color w:val="auto"/>
          <w:sz w:val="28"/>
          <w:szCs w:val="28"/>
        </w:rPr>
        <w:t xml:space="preserve">там </w:t>
      </w:r>
      <w:proofErr w:type="spellStart"/>
      <w:r>
        <w:rPr>
          <w:color w:val="auto"/>
          <w:sz w:val="28"/>
          <w:szCs w:val="28"/>
        </w:rPr>
        <w:t>Worldskills</w:t>
      </w:r>
      <w:proofErr w:type="spellEnd"/>
      <w:r>
        <w:rPr>
          <w:color w:val="auto"/>
          <w:sz w:val="28"/>
          <w:szCs w:val="28"/>
        </w:rPr>
        <w:t>.</w:t>
      </w:r>
      <w:r w:rsidRPr="00F22A8A">
        <w:rPr>
          <w:color w:val="auto"/>
          <w:sz w:val="28"/>
          <w:szCs w:val="28"/>
        </w:rPr>
        <w:t xml:space="preserve"> </w:t>
      </w:r>
      <w:r w:rsidRPr="00C25969">
        <w:rPr>
          <w:color w:val="auto"/>
          <w:sz w:val="28"/>
          <w:szCs w:val="28"/>
        </w:rPr>
        <w:t>Участие в данном конкурсе способствует укреплению взаимодействия вуза и работодателя в вопросах формирования необходимых профессиональных компетенций.</w:t>
      </w:r>
    </w:p>
    <w:p w:rsidR="00F22A8A" w:rsidRDefault="00F22A8A" w:rsidP="00BF559F">
      <w:pPr>
        <w:pStyle w:val="Default"/>
        <w:spacing w:after="120" w:line="360" w:lineRule="auto"/>
        <w:ind w:firstLine="692"/>
        <w:jc w:val="both"/>
        <w:rPr>
          <w:color w:val="auto"/>
          <w:sz w:val="28"/>
          <w:szCs w:val="28"/>
        </w:rPr>
      </w:pPr>
      <w:r>
        <w:rPr>
          <w:color w:val="auto"/>
          <w:sz w:val="28"/>
          <w:szCs w:val="28"/>
        </w:rPr>
        <w:t>В этом году наш вуз</w:t>
      </w:r>
      <w:r w:rsidR="00EA151B" w:rsidRPr="00C25969">
        <w:rPr>
          <w:color w:val="auto"/>
          <w:sz w:val="28"/>
          <w:szCs w:val="28"/>
        </w:rPr>
        <w:t xml:space="preserve"> представил команды уже по 5 компетенциям. </w:t>
      </w:r>
      <w:r w:rsidR="002C40BE" w:rsidRPr="00C25969">
        <w:rPr>
          <w:color w:val="auto"/>
          <w:sz w:val="28"/>
          <w:szCs w:val="28"/>
        </w:rPr>
        <w:t>И у нас</w:t>
      </w:r>
      <w:r w:rsidR="005572C6" w:rsidRPr="00C25969">
        <w:rPr>
          <w:color w:val="auto"/>
          <w:sz w:val="28"/>
          <w:szCs w:val="28"/>
        </w:rPr>
        <w:t xml:space="preserve"> есть повод для гордости - с</w:t>
      </w:r>
      <w:r w:rsidR="00EA151B" w:rsidRPr="00C25969">
        <w:rPr>
          <w:color w:val="auto"/>
          <w:sz w:val="28"/>
          <w:szCs w:val="28"/>
        </w:rPr>
        <w:t xml:space="preserve">тудентка 2 курса </w:t>
      </w:r>
      <w:proofErr w:type="spellStart"/>
      <w:r w:rsidR="00EA151B" w:rsidRPr="00C25969">
        <w:rPr>
          <w:color w:val="auto"/>
          <w:sz w:val="28"/>
          <w:szCs w:val="28"/>
        </w:rPr>
        <w:t>ИМИТиФ</w:t>
      </w:r>
      <w:proofErr w:type="spellEnd"/>
      <w:r w:rsidR="00EA151B" w:rsidRPr="00C25969">
        <w:rPr>
          <w:color w:val="auto"/>
          <w:sz w:val="28"/>
          <w:szCs w:val="28"/>
        </w:rPr>
        <w:t xml:space="preserve"> Екатерина </w:t>
      </w:r>
      <w:proofErr w:type="spellStart"/>
      <w:r w:rsidR="00EA151B" w:rsidRPr="00C25969">
        <w:rPr>
          <w:color w:val="auto"/>
          <w:sz w:val="28"/>
          <w:szCs w:val="28"/>
        </w:rPr>
        <w:t>Морева</w:t>
      </w:r>
      <w:proofErr w:type="spellEnd"/>
      <w:r w:rsidR="00EA151B" w:rsidRPr="00C25969">
        <w:rPr>
          <w:color w:val="auto"/>
          <w:sz w:val="28"/>
          <w:szCs w:val="28"/>
        </w:rPr>
        <w:t xml:space="preserve"> вошла в состав сборной России для подготовки к чемпионату Европы.</w:t>
      </w:r>
    </w:p>
    <w:p w:rsidR="00480C12" w:rsidRPr="00C25969" w:rsidRDefault="00480C12" w:rsidP="00BF559F">
      <w:pPr>
        <w:pStyle w:val="Default"/>
        <w:spacing w:after="120" w:line="360" w:lineRule="auto"/>
        <w:ind w:firstLine="692"/>
        <w:jc w:val="both"/>
        <w:rPr>
          <w:color w:val="auto"/>
          <w:sz w:val="28"/>
          <w:szCs w:val="28"/>
        </w:rPr>
      </w:pPr>
      <w:r w:rsidRPr="00C25969">
        <w:rPr>
          <w:color w:val="auto"/>
          <w:sz w:val="28"/>
          <w:szCs w:val="28"/>
        </w:rPr>
        <w:t xml:space="preserve">Достижения и перспективные стратегические проекты УдГУ были представлены в Государственном Совете Республики. </w:t>
      </w:r>
    </w:p>
    <w:p w:rsidR="00EA151B" w:rsidRPr="00C25969" w:rsidRDefault="00480C12" w:rsidP="00BF559F">
      <w:pPr>
        <w:pStyle w:val="Default"/>
        <w:spacing w:after="120" w:line="360" w:lineRule="auto"/>
        <w:ind w:firstLine="692"/>
        <w:jc w:val="both"/>
        <w:rPr>
          <w:color w:val="auto"/>
          <w:sz w:val="28"/>
          <w:szCs w:val="28"/>
        </w:rPr>
      </w:pPr>
      <w:r w:rsidRPr="00C25969">
        <w:rPr>
          <w:color w:val="auto"/>
          <w:sz w:val="28"/>
          <w:szCs w:val="28"/>
        </w:rPr>
        <w:t>21 декабря 201</w:t>
      </w:r>
      <w:r w:rsidR="00EA151B" w:rsidRPr="00C25969">
        <w:rPr>
          <w:color w:val="auto"/>
          <w:sz w:val="28"/>
          <w:szCs w:val="28"/>
        </w:rPr>
        <w:t xml:space="preserve">7 г. </w:t>
      </w:r>
      <w:r w:rsidRPr="00C25969">
        <w:rPr>
          <w:color w:val="auto"/>
          <w:sz w:val="28"/>
          <w:szCs w:val="28"/>
        </w:rPr>
        <w:t xml:space="preserve">состоялся круглый стол «О создании программы трансформации Удмуртского государственного университета в Центр инновационного и социального развития региона». </w:t>
      </w:r>
    </w:p>
    <w:p w:rsidR="00EA151B" w:rsidRPr="00C25969" w:rsidRDefault="00EA151B" w:rsidP="00BF559F">
      <w:pPr>
        <w:pStyle w:val="Default"/>
        <w:spacing w:after="120" w:line="360" w:lineRule="auto"/>
        <w:ind w:firstLine="692"/>
        <w:jc w:val="both"/>
        <w:rPr>
          <w:color w:val="auto"/>
          <w:sz w:val="28"/>
          <w:szCs w:val="28"/>
        </w:rPr>
      </w:pPr>
      <w:r w:rsidRPr="00C25969">
        <w:rPr>
          <w:color w:val="auto"/>
          <w:sz w:val="28"/>
          <w:szCs w:val="28"/>
        </w:rPr>
        <w:t xml:space="preserve">15 мая 2018г. </w:t>
      </w:r>
      <w:r w:rsidR="00480C12" w:rsidRPr="00C25969">
        <w:rPr>
          <w:color w:val="auto"/>
          <w:sz w:val="28"/>
          <w:szCs w:val="28"/>
        </w:rPr>
        <w:t>состоялись общественные слушания «О роли высших учебных заведений УР в социально-экономическом развитии региона</w:t>
      </w:r>
      <w:r w:rsidRPr="00C25969">
        <w:rPr>
          <w:color w:val="auto"/>
          <w:sz w:val="28"/>
          <w:szCs w:val="28"/>
        </w:rPr>
        <w:t>».</w:t>
      </w:r>
    </w:p>
    <w:p w:rsidR="00480C12" w:rsidRPr="00C25969" w:rsidRDefault="00766E6A" w:rsidP="00BF559F">
      <w:pPr>
        <w:pStyle w:val="Default"/>
        <w:spacing w:after="120" w:line="360" w:lineRule="auto"/>
        <w:ind w:firstLine="692"/>
        <w:jc w:val="both"/>
        <w:rPr>
          <w:color w:val="auto"/>
          <w:sz w:val="28"/>
          <w:szCs w:val="28"/>
        </w:rPr>
      </w:pPr>
      <w:r w:rsidRPr="00C25969">
        <w:rPr>
          <w:color w:val="auto"/>
          <w:sz w:val="28"/>
          <w:szCs w:val="28"/>
        </w:rPr>
        <w:lastRenderedPageBreak/>
        <w:t xml:space="preserve">Впервые 12 июня на бульваре Гоголя был </w:t>
      </w:r>
      <w:r w:rsidR="002C40BE" w:rsidRPr="00C25969">
        <w:rPr>
          <w:color w:val="auto"/>
          <w:sz w:val="28"/>
          <w:szCs w:val="28"/>
        </w:rPr>
        <w:t>организован</w:t>
      </w:r>
      <w:r w:rsidR="00480C12" w:rsidRPr="00C25969">
        <w:rPr>
          <w:color w:val="auto"/>
          <w:sz w:val="28"/>
          <w:szCs w:val="28"/>
        </w:rPr>
        <w:t xml:space="preserve"> День УдГУ, на котором были проведены мастер-классы, работала художественная мастерская, демонстрировались </w:t>
      </w:r>
      <w:proofErr w:type="gramStart"/>
      <w:r w:rsidR="00480C12" w:rsidRPr="00C25969">
        <w:rPr>
          <w:color w:val="auto"/>
          <w:sz w:val="28"/>
          <w:szCs w:val="28"/>
        </w:rPr>
        <w:t>дизайн-проекты</w:t>
      </w:r>
      <w:proofErr w:type="gramEnd"/>
      <w:r w:rsidR="00480C12" w:rsidRPr="00C25969">
        <w:rPr>
          <w:color w:val="auto"/>
          <w:sz w:val="28"/>
          <w:szCs w:val="28"/>
        </w:rPr>
        <w:t xml:space="preserve"> преподавателей и студентов университета. Студенты представили творческую программу. Надеемся, это мероприятие станет традиционным и будет прекрасной площадкой для демонстрации и продвижения достижений университета.</w:t>
      </w:r>
    </w:p>
    <w:p w:rsidR="00F707BC" w:rsidRPr="00F707BC" w:rsidRDefault="00F707BC" w:rsidP="00BF559F">
      <w:pPr>
        <w:pStyle w:val="Default"/>
        <w:spacing w:after="120" w:line="360" w:lineRule="auto"/>
        <w:ind w:firstLine="692"/>
        <w:jc w:val="both"/>
        <w:rPr>
          <w:color w:val="auto"/>
          <w:sz w:val="28"/>
          <w:szCs w:val="28"/>
        </w:rPr>
      </w:pPr>
      <w:r>
        <w:rPr>
          <w:color w:val="auto"/>
          <w:sz w:val="28"/>
          <w:szCs w:val="28"/>
        </w:rPr>
        <w:t>Кстати, в следующем году аналогичную акцию на бульваре Гоголя, направленную на продвижение университета и привлечение абитуриентов, решено провести 24 мая в рамках Недели славянской письменности. На данном слайде представлен календарь общественно значимых мероприятий УдГУ, запланированных на 2018-2019 уч</w:t>
      </w:r>
      <w:r w:rsidR="00BF559F">
        <w:rPr>
          <w:color w:val="auto"/>
          <w:sz w:val="28"/>
          <w:szCs w:val="28"/>
        </w:rPr>
        <w:t xml:space="preserve">ебный </w:t>
      </w:r>
      <w:r>
        <w:rPr>
          <w:color w:val="auto"/>
          <w:sz w:val="28"/>
          <w:szCs w:val="28"/>
        </w:rPr>
        <w:t>г</w:t>
      </w:r>
      <w:r w:rsidR="00BF559F">
        <w:rPr>
          <w:color w:val="auto"/>
          <w:sz w:val="28"/>
          <w:szCs w:val="28"/>
        </w:rPr>
        <w:t>од</w:t>
      </w:r>
      <w:r>
        <w:rPr>
          <w:color w:val="auto"/>
          <w:sz w:val="28"/>
          <w:szCs w:val="28"/>
        </w:rPr>
        <w:t>. В него вошли мероприятия, которые давно стали традиционными для нашего университета, являются инструментом сплочения коллектива, а также пр</w:t>
      </w:r>
      <w:r w:rsidR="00BF559F">
        <w:rPr>
          <w:color w:val="auto"/>
          <w:sz w:val="28"/>
          <w:szCs w:val="28"/>
        </w:rPr>
        <w:t>и</w:t>
      </w:r>
      <w:r>
        <w:rPr>
          <w:color w:val="auto"/>
          <w:sz w:val="28"/>
          <w:szCs w:val="28"/>
        </w:rPr>
        <w:t xml:space="preserve">урочены к различным </w:t>
      </w:r>
      <w:r w:rsidR="00BF559F">
        <w:rPr>
          <w:color w:val="auto"/>
          <w:sz w:val="28"/>
          <w:szCs w:val="28"/>
        </w:rPr>
        <w:t>знаменательным</w:t>
      </w:r>
      <w:r>
        <w:rPr>
          <w:color w:val="auto"/>
          <w:sz w:val="28"/>
          <w:szCs w:val="28"/>
        </w:rPr>
        <w:t xml:space="preserve"> датам</w:t>
      </w:r>
      <w:r w:rsidR="00BF559F">
        <w:rPr>
          <w:color w:val="auto"/>
          <w:sz w:val="28"/>
          <w:szCs w:val="28"/>
        </w:rPr>
        <w:t>.</w:t>
      </w:r>
    </w:p>
    <w:p w:rsidR="009D036F" w:rsidRPr="00C25969" w:rsidRDefault="009D036F" w:rsidP="00BF559F">
      <w:pPr>
        <w:pStyle w:val="Default"/>
        <w:spacing w:after="120" w:line="360" w:lineRule="auto"/>
        <w:ind w:firstLine="692"/>
        <w:jc w:val="both"/>
        <w:rPr>
          <w:color w:val="auto"/>
          <w:sz w:val="28"/>
          <w:szCs w:val="28"/>
        </w:rPr>
      </w:pPr>
      <w:r w:rsidRPr="00C25969">
        <w:rPr>
          <w:color w:val="auto"/>
          <w:sz w:val="28"/>
          <w:szCs w:val="28"/>
        </w:rPr>
        <w:t>Укрепляя стратегическое научно-образовательное и деловое взаимодействие, университетом был подписан ряд соглашений.</w:t>
      </w:r>
    </w:p>
    <w:p w:rsidR="00C07B5B" w:rsidRPr="00C25969" w:rsidRDefault="00C07B5B" w:rsidP="00BF559F">
      <w:pPr>
        <w:pStyle w:val="Default"/>
        <w:spacing w:after="120" w:line="360" w:lineRule="auto"/>
        <w:ind w:firstLine="692"/>
        <w:jc w:val="both"/>
        <w:rPr>
          <w:color w:val="auto"/>
          <w:sz w:val="28"/>
          <w:szCs w:val="28"/>
        </w:rPr>
      </w:pPr>
      <w:r w:rsidRPr="00C25969">
        <w:rPr>
          <w:color w:val="auto"/>
          <w:sz w:val="28"/>
          <w:szCs w:val="28"/>
        </w:rPr>
        <w:t xml:space="preserve">В феврале 2018 г. заключены соглашения о сотрудничестве между УдГУ и Удмуртским Федеральным исследовательским центром </w:t>
      </w:r>
      <w:proofErr w:type="spellStart"/>
      <w:r w:rsidRPr="00C25969">
        <w:rPr>
          <w:color w:val="auto"/>
          <w:sz w:val="28"/>
          <w:szCs w:val="28"/>
        </w:rPr>
        <w:t>УрО</w:t>
      </w:r>
      <w:proofErr w:type="spellEnd"/>
      <w:r w:rsidRPr="00C25969">
        <w:rPr>
          <w:color w:val="auto"/>
          <w:sz w:val="28"/>
          <w:szCs w:val="28"/>
        </w:rPr>
        <w:t xml:space="preserve"> РАН, Удмуртской торгово-промышленной палатой.</w:t>
      </w:r>
    </w:p>
    <w:p w:rsidR="009D036F" w:rsidRPr="00C25969" w:rsidRDefault="00202BAB" w:rsidP="00202BAB">
      <w:pPr>
        <w:pStyle w:val="Default"/>
        <w:spacing w:after="120" w:line="360" w:lineRule="auto"/>
        <w:ind w:firstLine="692"/>
        <w:jc w:val="both"/>
        <w:rPr>
          <w:color w:val="auto"/>
          <w:sz w:val="28"/>
          <w:szCs w:val="28"/>
        </w:rPr>
      </w:pPr>
      <w:r>
        <w:rPr>
          <w:color w:val="auto"/>
          <w:sz w:val="28"/>
          <w:szCs w:val="28"/>
        </w:rPr>
        <w:t>В марте</w:t>
      </w:r>
      <w:r w:rsidR="009D036F" w:rsidRPr="00C25969">
        <w:rPr>
          <w:color w:val="auto"/>
          <w:sz w:val="28"/>
          <w:szCs w:val="28"/>
        </w:rPr>
        <w:t xml:space="preserve"> 2018 г.</w:t>
      </w:r>
      <w:r w:rsidRPr="00202BAB">
        <w:t xml:space="preserve"> </w:t>
      </w:r>
      <w:r>
        <w:rPr>
          <w:color w:val="auto"/>
          <w:sz w:val="28"/>
          <w:szCs w:val="28"/>
        </w:rPr>
        <w:t>состоялось подписание соглашений</w:t>
      </w:r>
      <w:r w:rsidRPr="00202BAB">
        <w:rPr>
          <w:color w:val="auto"/>
          <w:sz w:val="28"/>
          <w:szCs w:val="28"/>
        </w:rPr>
        <w:t xml:space="preserve"> о сотрудничестве между Удмуртским государственным университетом и АО «Корпорация </w:t>
      </w:r>
      <w:r>
        <w:rPr>
          <w:color w:val="auto"/>
          <w:sz w:val="28"/>
          <w:szCs w:val="28"/>
        </w:rPr>
        <w:t xml:space="preserve">развития Удмуртской Республики», </w:t>
      </w:r>
      <w:r w:rsidR="009D036F" w:rsidRPr="00C25969">
        <w:rPr>
          <w:color w:val="auto"/>
          <w:sz w:val="28"/>
          <w:szCs w:val="28"/>
        </w:rPr>
        <w:t>АО «Федеральная корпорация по развитию малого и среднего предпринимательства» (Корпорация МСП), Акционерным обществом «Российский Банк поддержки малого и среднего предпринимательства». Сотрудничество с Корпорацией МСП открывает для УдГУ большие возможности в развитии молодежного предпринимательства и является важным шагом в формировании УдГУ как университета предпринимательского типа.</w:t>
      </w:r>
    </w:p>
    <w:p w:rsidR="009D036F" w:rsidRPr="00C25969" w:rsidRDefault="009D036F" w:rsidP="00BF559F">
      <w:pPr>
        <w:pStyle w:val="Default"/>
        <w:spacing w:after="120" w:line="360" w:lineRule="auto"/>
        <w:ind w:firstLine="692"/>
        <w:jc w:val="both"/>
        <w:rPr>
          <w:color w:val="auto"/>
          <w:sz w:val="28"/>
          <w:szCs w:val="28"/>
        </w:rPr>
      </w:pPr>
      <w:r w:rsidRPr="00C25969">
        <w:rPr>
          <w:color w:val="auto"/>
          <w:sz w:val="28"/>
          <w:szCs w:val="28"/>
        </w:rPr>
        <w:lastRenderedPageBreak/>
        <w:t xml:space="preserve">Развивая партнёрские связи с зарубежными научно-образовательными учреждениями, в 2017-2018 уч. г. было подписано </w:t>
      </w:r>
      <w:r w:rsidR="0065491F" w:rsidRPr="00C25969">
        <w:rPr>
          <w:color w:val="auto"/>
          <w:sz w:val="28"/>
          <w:szCs w:val="28"/>
        </w:rPr>
        <w:t>10</w:t>
      </w:r>
      <w:r w:rsidRPr="00C25969">
        <w:rPr>
          <w:color w:val="auto"/>
          <w:sz w:val="28"/>
          <w:szCs w:val="28"/>
        </w:rPr>
        <w:t xml:space="preserve"> новых соглашений о сотрудничестве с зарубежными вузами, названия которых вы можете видеть на слайде. </w:t>
      </w:r>
      <w:r w:rsidR="002E40D3">
        <w:rPr>
          <w:color w:val="auto"/>
          <w:sz w:val="28"/>
          <w:szCs w:val="28"/>
        </w:rPr>
        <w:t>На сегодняшний день</w:t>
      </w:r>
      <w:r w:rsidR="002E40D3" w:rsidRPr="00C25969">
        <w:rPr>
          <w:color w:val="auto"/>
          <w:sz w:val="28"/>
          <w:szCs w:val="28"/>
        </w:rPr>
        <w:t xml:space="preserve"> </w:t>
      </w:r>
      <w:r w:rsidR="002E40D3">
        <w:rPr>
          <w:color w:val="auto"/>
          <w:sz w:val="28"/>
          <w:szCs w:val="28"/>
        </w:rPr>
        <w:t>о</w:t>
      </w:r>
      <w:r w:rsidRPr="00C25969">
        <w:rPr>
          <w:color w:val="auto"/>
          <w:sz w:val="28"/>
          <w:szCs w:val="28"/>
        </w:rPr>
        <w:t xml:space="preserve">бщее количество действующих международных соглашений </w:t>
      </w:r>
      <w:r w:rsidR="00604DC7">
        <w:rPr>
          <w:color w:val="auto"/>
          <w:sz w:val="28"/>
          <w:szCs w:val="28"/>
        </w:rPr>
        <w:t>-</w:t>
      </w:r>
      <w:r w:rsidRPr="00E5426D">
        <w:rPr>
          <w:color w:val="auto"/>
          <w:sz w:val="28"/>
          <w:szCs w:val="28"/>
        </w:rPr>
        <w:t xml:space="preserve"> </w:t>
      </w:r>
      <w:r w:rsidRPr="00604DC7">
        <w:rPr>
          <w:b/>
          <w:color w:val="auto"/>
          <w:sz w:val="28"/>
          <w:szCs w:val="28"/>
        </w:rPr>
        <w:t>5</w:t>
      </w:r>
      <w:r w:rsidR="0065491F" w:rsidRPr="00604DC7">
        <w:rPr>
          <w:b/>
          <w:color w:val="auto"/>
          <w:sz w:val="28"/>
          <w:szCs w:val="28"/>
        </w:rPr>
        <w:t>0</w:t>
      </w:r>
      <w:r w:rsidRPr="00E5426D">
        <w:rPr>
          <w:color w:val="auto"/>
          <w:sz w:val="28"/>
          <w:szCs w:val="28"/>
        </w:rPr>
        <w:t>.</w:t>
      </w:r>
    </w:p>
    <w:p w:rsidR="00DE20D7" w:rsidRPr="001B131D" w:rsidRDefault="009B4C11" w:rsidP="00BF559F">
      <w:pPr>
        <w:pStyle w:val="Default"/>
        <w:spacing w:after="120" w:line="360" w:lineRule="auto"/>
        <w:ind w:firstLine="692"/>
        <w:jc w:val="both"/>
        <w:rPr>
          <w:color w:val="auto"/>
          <w:sz w:val="28"/>
          <w:szCs w:val="28"/>
        </w:rPr>
      </w:pPr>
      <w:r w:rsidRPr="00C25969">
        <w:rPr>
          <w:color w:val="auto"/>
          <w:sz w:val="28"/>
          <w:szCs w:val="28"/>
        </w:rPr>
        <w:t>В октябре 2017 г. УдГУ участвовал в подготовке и реализации региональной программы в рамках XIX Всемирного фестиваля молодежи и студентов. 48 иностранных студентов приняли участие в форуме "Удмуртия - часть глобального мира"</w:t>
      </w:r>
      <w:r w:rsidR="00177E60" w:rsidRPr="00C25969">
        <w:rPr>
          <w:color w:val="auto"/>
          <w:sz w:val="28"/>
          <w:szCs w:val="28"/>
        </w:rPr>
        <w:t xml:space="preserve">, который прошел на базе </w:t>
      </w:r>
      <w:r w:rsidR="005572C6" w:rsidRPr="00C25969">
        <w:rPr>
          <w:color w:val="auto"/>
          <w:sz w:val="28"/>
          <w:szCs w:val="28"/>
        </w:rPr>
        <w:t xml:space="preserve">нашей </w:t>
      </w:r>
      <w:r w:rsidR="00177E60" w:rsidRPr="00C25969">
        <w:rPr>
          <w:color w:val="auto"/>
          <w:sz w:val="28"/>
          <w:szCs w:val="28"/>
        </w:rPr>
        <w:t>Учебно-научной библиотеки</w:t>
      </w:r>
      <w:r w:rsidRPr="00C25969">
        <w:rPr>
          <w:color w:val="auto"/>
          <w:sz w:val="28"/>
          <w:szCs w:val="28"/>
        </w:rPr>
        <w:t>.</w:t>
      </w:r>
    </w:p>
    <w:p w:rsidR="00002D88" w:rsidRDefault="005572C6" w:rsidP="00BF559F">
      <w:pPr>
        <w:pStyle w:val="Default"/>
        <w:spacing w:after="120" w:line="360" w:lineRule="auto"/>
        <w:ind w:firstLine="692"/>
        <w:jc w:val="both"/>
        <w:rPr>
          <w:rStyle w:val="FontStyle12"/>
          <w:color w:val="auto"/>
          <w:sz w:val="28"/>
          <w:szCs w:val="28"/>
        </w:rPr>
      </w:pPr>
      <w:r w:rsidRPr="00C25969">
        <w:rPr>
          <w:rStyle w:val="FontStyle12"/>
          <w:color w:val="auto"/>
          <w:sz w:val="28"/>
          <w:szCs w:val="28"/>
        </w:rPr>
        <w:t xml:space="preserve">Отрадно отметить, что </w:t>
      </w:r>
      <w:r w:rsidR="002E40D3" w:rsidRPr="00C25969">
        <w:rPr>
          <w:rStyle w:val="FontStyle12"/>
          <w:color w:val="auto"/>
          <w:sz w:val="28"/>
          <w:szCs w:val="28"/>
        </w:rPr>
        <w:t xml:space="preserve">по итогам 2017 года </w:t>
      </w:r>
      <w:r w:rsidRPr="00C25969">
        <w:rPr>
          <w:rStyle w:val="FontStyle12"/>
          <w:color w:val="auto"/>
          <w:sz w:val="28"/>
          <w:szCs w:val="28"/>
        </w:rPr>
        <w:t>были существенно улучшены позиции университета в Национальном рейтинге университетов.</w:t>
      </w:r>
      <w:r w:rsidR="00002D88" w:rsidRPr="00C25969">
        <w:rPr>
          <w:rStyle w:val="FontStyle12"/>
          <w:color w:val="auto"/>
          <w:sz w:val="28"/>
          <w:szCs w:val="28"/>
        </w:rPr>
        <w:t xml:space="preserve"> По результатам IX ежегодного рейтинга, представленного информационной группой «Интерфакс», Удмуртский государственный университет занял </w:t>
      </w:r>
      <w:r w:rsidR="00002D88" w:rsidRPr="00C25969">
        <w:rPr>
          <w:rStyle w:val="FontStyle12"/>
          <w:b/>
          <w:color w:val="auto"/>
          <w:sz w:val="28"/>
          <w:szCs w:val="28"/>
        </w:rPr>
        <w:t>132</w:t>
      </w:r>
      <w:r w:rsidR="00002D88" w:rsidRPr="00C25969">
        <w:rPr>
          <w:rStyle w:val="FontStyle12"/>
          <w:color w:val="auto"/>
          <w:sz w:val="28"/>
          <w:szCs w:val="28"/>
        </w:rPr>
        <w:t xml:space="preserve"> место</w:t>
      </w:r>
      <w:r w:rsidR="007730AC" w:rsidRPr="00C25969">
        <w:rPr>
          <w:rStyle w:val="FontStyle12"/>
          <w:color w:val="auto"/>
          <w:sz w:val="28"/>
          <w:szCs w:val="28"/>
        </w:rPr>
        <w:t>.</w:t>
      </w:r>
    </w:p>
    <w:p w:rsidR="003C1A3D" w:rsidRPr="00C25969" w:rsidRDefault="003C1A3D" w:rsidP="00BF559F">
      <w:pPr>
        <w:pStyle w:val="Style2"/>
        <w:spacing w:after="120" w:line="360" w:lineRule="auto"/>
        <w:ind w:firstLine="725"/>
        <w:rPr>
          <w:rStyle w:val="FontStyle12"/>
          <w:b/>
          <w:sz w:val="28"/>
          <w:szCs w:val="28"/>
        </w:rPr>
      </w:pPr>
      <w:r w:rsidRPr="00C25969">
        <w:rPr>
          <w:rStyle w:val="FontStyle12"/>
          <w:b/>
          <w:sz w:val="28"/>
          <w:szCs w:val="28"/>
        </w:rPr>
        <w:t>Образование</w:t>
      </w:r>
    </w:p>
    <w:p w:rsidR="00002D88" w:rsidRPr="00C25969" w:rsidRDefault="00002D88" w:rsidP="00BF559F">
      <w:pPr>
        <w:spacing w:after="120" w:line="360" w:lineRule="auto"/>
        <w:ind w:firstLine="708"/>
        <w:jc w:val="both"/>
        <w:rPr>
          <w:rStyle w:val="FontStyle12"/>
          <w:sz w:val="28"/>
          <w:szCs w:val="28"/>
        </w:rPr>
      </w:pPr>
      <w:r w:rsidRPr="00C25969">
        <w:rPr>
          <w:rStyle w:val="FontStyle12"/>
          <w:sz w:val="28"/>
          <w:szCs w:val="28"/>
        </w:rPr>
        <w:t>Университет занимает лидирующие позиции среди вузов региона в подготовке кадров по математическим и естественным наукам, гуманитарным наукам, наукам об обществе, искусству и культуре.</w:t>
      </w:r>
    </w:p>
    <w:p w:rsidR="00002D88" w:rsidRPr="00C25969" w:rsidRDefault="00361A35" w:rsidP="00BF559F">
      <w:pPr>
        <w:pStyle w:val="Style2"/>
        <w:spacing w:after="120" w:line="360" w:lineRule="auto"/>
        <w:ind w:firstLine="725"/>
        <w:rPr>
          <w:rStyle w:val="FontStyle12"/>
          <w:sz w:val="28"/>
          <w:szCs w:val="28"/>
        </w:rPr>
      </w:pPr>
      <w:r w:rsidRPr="00C25969">
        <w:rPr>
          <w:rStyle w:val="FontStyle12"/>
          <w:sz w:val="28"/>
          <w:szCs w:val="28"/>
        </w:rPr>
        <w:t>Сейчас в университете</w:t>
      </w:r>
      <w:r w:rsidR="003C1A3D" w:rsidRPr="00C25969">
        <w:rPr>
          <w:rStyle w:val="FontStyle12"/>
          <w:sz w:val="28"/>
          <w:szCs w:val="28"/>
        </w:rPr>
        <w:t xml:space="preserve"> реализует</w:t>
      </w:r>
      <w:r w:rsidRPr="00C25969">
        <w:rPr>
          <w:rStyle w:val="FontStyle12"/>
          <w:sz w:val="28"/>
          <w:szCs w:val="28"/>
        </w:rPr>
        <w:t>ся</w:t>
      </w:r>
      <w:r w:rsidR="003C1A3D" w:rsidRPr="00C25969">
        <w:rPr>
          <w:rStyle w:val="FontStyle12"/>
          <w:sz w:val="28"/>
          <w:szCs w:val="28"/>
        </w:rPr>
        <w:t xml:space="preserve"> более 250 образовательных программ по всем уровням высшего образования</w:t>
      </w:r>
      <w:r w:rsidR="001B131D" w:rsidRPr="001B131D">
        <w:rPr>
          <w:rStyle w:val="FontStyle12"/>
          <w:sz w:val="28"/>
          <w:szCs w:val="28"/>
        </w:rPr>
        <w:t>.</w:t>
      </w:r>
      <w:r w:rsidR="00177E60" w:rsidRPr="00C25969">
        <w:rPr>
          <w:rStyle w:val="FontStyle12"/>
          <w:sz w:val="28"/>
          <w:szCs w:val="28"/>
        </w:rPr>
        <w:t xml:space="preserve"> </w:t>
      </w:r>
    </w:p>
    <w:p w:rsidR="00ED3E61" w:rsidRPr="00C25969" w:rsidRDefault="00ED3E61" w:rsidP="00BF559F">
      <w:pPr>
        <w:spacing w:after="120" w:line="360" w:lineRule="auto"/>
        <w:ind w:firstLine="708"/>
        <w:jc w:val="both"/>
        <w:rPr>
          <w:rStyle w:val="FontStyle12"/>
          <w:sz w:val="28"/>
          <w:szCs w:val="28"/>
        </w:rPr>
      </w:pPr>
      <w:r w:rsidRPr="00C25969">
        <w:rPr>
          <w:rStyle w:val="FontStyle12"/>
          <w:sz w:val="28"/>
          <w:szCs w:val="28"/>
        </w:rPr>
        <w:t xml:space="preserve">В 2017-2018 учебном году был впервые осуществлен набор </w:t>
      </w:r>
      <w:proofErr w:type="gramStart"/>
      <w:r w:rsidRPr="00C25969">
        <w:rPr>
          <w:rStyle w:val="FontStyle12"/>
          <w:sz w:val="28"/>
          <w:szCs w:val="28"/>
        </w:rPr>
        <w:t>обучающихся</w:t>
      </w:r>
      <w:proofErr w:type="gramEnd"/>
      <w:r w:rsidRPr="00C25969">
        <w:rPr>
          <w:rStyle w:val="FontStyle12"/>
          <w:sz w:val="28"/>
          <w:szCs w:val="28"/>
        </w:rPr>
        <w:t xml:space="preserve"> на новые образовательные программы высшего образования</w:t>
      </w:r>
      <w:r w:rsidR="00041A02" w:rsidRPr="00C25969">
        <w:rPr>
          <w:rStyle w:val="FontStyle12"/>
          <w:sz w:val="28"/>
          <w:szCs w:val="28"/>
        </w:rPr>
        <w:t>:</w:t>
      </w:r>
    </w:p>
    <w:p w:rsidR="00C07B5B" w:rsidRPr="00C25969" w:rsidRDefault="00C07B5B" w:rsidP="00BF559F">
      <w:pPr>
        <w:spacing w:after="120" w:line="360" w:lineRule="auto"/>
        <w:ind w:left="708"/>
        <w:jc w:val="both"/>
        <w:rPr>
          <w:rStyle w:val="FontStyle12"/>
          <w:sz w:val="28"/>
          <w:szCs w:val="28"/>
        </w:rPr>
      </w:pPr>
      <w:r w:rsidRPr="00C25969">
        <w:rPr>
          <w:rStyle w:val="FontStyle12"/>
          <w:sz w:val="28"/>
          <w:szCs w:val="28"/>
        </w:rPr>
        <w:t>-</w:t>
      </w:r>
      <w:r w:rsidR="00041A02" w:rsidRPr="00C25969">
        <w:rPr>
          <w:rStyle w:val="FontStyle12"/>
          <w:sz w:val="28"/>
          <w:szCs w:val="28"/>
        </w:rPr>
        <w:t xml:space="preserve"> </w:t>
      </w:r>
      <w:r w:rsidR="00ED3E61" w:rsidRPr="00C25969">
        <w:rPr>
          <w:rStyle w:val="FontStyle12"/>
          <w:sz w:val="28"/>
          <w:szCs w:val="28"/>
        </w:rPr>
        <w:t>Жилищное хозяйство и комму</w:t>
      </w:r>
      <w:r w:rsidRPr="00C25969">
        <w:rPr>
          <w:rStyle w:val="FontStyle12"/>
          <w:sz w:val="28"/>
          <w:szCs w:val="28"/>
        </w:rPr>
        <w:t>нальная инфраструктура (</w:t>
      </w:r>
      <w:proofErr w:type="spellStart"/>
      <w:r w:rsidRPr="00C25969">
        <w:rPr>
          <w:rStyle w:val="FontStyle12"/>
          <w:sz w:val="28"/>
          <w:szCs w:val="28"/>
        </w:rPr>
        <w:t>ИЭиУ</w:t>
      </w:r>
      <w:proofErr w:type="spellEnd"/>
      <w:r w:rsidRPr="00C25969">
        <w:rPr>
          <w:rStyle w:val="FontStyle12"/>
          <w:sz w:val="28"/>
          <w:szCs w:val="28"/>
        </w:rPr>
        <w:t>)</w:t>
      </w:r>
      <w:r w:rsidR="00041A02" w:rsidRPr="00C25969">
        <w:rPr>
          <w:rStyle w:val="FontStyle12"/>
          <w:sz w:val="28"/>
          <w:szCs w:val="28"/>
        </w:rPr>
        <w:t>;</w:t>
      </w:r>
    </w:p>
    <w:p w:rsidR="00ED3E61" w:rsidRPr="00C25969" w:rsidRDefault="00C07B5B" w:rsidP="00BF559F">
      <w:pPr>
        <w:spacing w:after="120" w:line="360" w:lineRule="auto"/>
        <w:ind w:left="708"/>
        <w:jc w:val="both"/>
        <w:rPr>
          <w:rStyle w:val="FontStyle12"/>
          <w:sz w:val="28"/>
          <w:szCs w:val="28"/>
        </w:rPr>
      </w:pPr>
      <w:r w:rsidRPr="00C25969">
        <w:rPr>
          <w:rStyle w:val="FontStyle12"/>
          <w:sz w:val="28"/>
          <w:szCs w:val="28"/>
        </w:rPr>
        <w:t>-</w:t>
      </w:r>
      <w:r w:rsidR="00041A02" w:rsidRPr="00C25969">
        <w:rPr>
          <w:rStyle w:val="FontStyle12"/>
          <w:sz w:val="28"/>
          <w:szCs w:val="28"/>
        </w:rPr>
        <w:t xml:space="preserve"> </w:t>
      </w:r>
      <w:proofErr w:type="spellStart"/>
      <w:r w:rsidR="00ED3E61" w:rsidRPr="00C25969">
        <w:rPr>
          <w:rStyle w:val="FontStyle12"/>
          <w:sz w:val="28"/>
          <w:szCs w:val="28"/>
        </w:rPr>
        <w:t>Медиакоммуникации</w:t>
      </w:r>
      <w:proofErr w:type="spellEnd"/>
      <w:r w:rsidR="00ED3E61" w:rsidRPr="00C25969">
        <w:rPr>
          <w:rStyle w:val="FontStyle12"/>
          <w:sz w:val="28"/>
          <w:szCs w:val="28"/>
        </w:rPr>
        <w:t xml:space="preserve">. </w:t>
      </w:r>
      <w:proofErr w:type="spellStart"/>
      <w:r w:rsidR="00ED3E61" w:rsidRPr="00C25969">
        <w:rPr>
          <w:rStyle w:val="FontStyle12"/>
          <w:sz w:val="28"/>
          <w:szCs w:val="28"/>
        </w:rPr>
        <w:t>Медиакоммуникации</w:t>
      </w:r>
      <w:proofErr w:type="spellEnd"/>
      <w:r w:rsidR="00ED3E61" w:rsidRPr="00C25969">
        <w:rPr>
          <w:rStyle w:val="FontStyle12"/>
          <w:sz w:val="28"/>
          <w:szCs w:val="28"/>
        </w:rPr>
        <w:t xml:space="preserve"> в рекламе и связях с общественностью (ИСК).</w:t>
      </w:r>
    </w:p>
    <w:p w:rsidR="00ED3E61" w:rsidRPr="00C25969" w:rsidRDefault="00177E60" w:rsidP="00BF559F">
      <w:pPr>
        <w:pStyle w:val="Style2"/>
        <w:spacing w:after="120" w:line="360" w:lineRule="auto"/>
        <w:ind w:firstLine="708"/>
        <w:rPr>
          <w:rStyle w:val="FontStyle12"/>
          <w:sz w:val="28"/>
          <w:szCs w:val="28"/>
        </w:rPr>
      </w:pPr>
      <w:r w:rsidRPr="00C25969">
        <w:rPr>
          <w:rStyle w:val="FontStyle12"/>
          <w:sz w:val="28"/>
          <w:szCs w:val="28"/>
        </w:rPr>
        <w:t xml:space="preserve">В этом году </w:t>
      </w:r>
      <w:r w:rsidR="00C96ED6">
        <w:rPr>
          <w:rStyle w:val="FontStyle12"/>
          <w:sz w:val="28"/>
          <w:szCs w:val="28"/>
        </w:rPr>
        <w:t xml:space="preserve">была </w:t>
      </w:r>
      <w:r w:rsidRPr="00C25969">
        <w:rPr>
          <w:rStyle w:val="FontStyle12"/>
          <w:sz w:val="28"/>
          <w:szCs w:val="28"/>
        </w:rPr>
        <w:t>лицензирована новая специальность высшего образования 21.05.06 Нефтегазовые техника и технологии (прил.1.6).</w:t>
      </w:r>
    </w:p>
    <w:p w:rsidR="00177E60" w:rsidRPr="00C25969" w:rsidRDefault="00177E60" w:rsidP="00BF559F">
      <w:pPr>
        <w:pStyle w:val="Style2"/>
        <w:spacing w:after="120" w:line="360" w:lineRule="auto"/>
        <w:ind w:firstLine="725"/>
        <w:rPr>
          <w:rStyle w:val="FontStyle12"/>
          <w:sz w:val="28"/>
          <w:szCs w:val="28"/>
        </w:rPr>
      </w:pPr>
      <w:r w:rsidRPr="00C25969">
        <w:rPr>
          <w:rStyle w:val="FontStyle12"/>
          <w:sz w:val="28"/>
          <w:szCs w:val="28"/>
        </w:rPr>
        <w:lastRenderedPageBreak/>
        <w:t>Получено новое приложение к лицензии 1.7 в связи с изменением названия программы аспирантуры 05.06.02 Науки о Земле.</w:t>
      </w:r>
    </w:p>
    <w:p w:rsidR="008A76A6" w:rsidRPr="00C25969" w:rsidRDefault="00D87755" w:rsidP="00BF559F">
      <w:pPr>
        <w:pStyle w:val="Style2"/>
        <w:spacing w:after="120" w:line="360" w:lineRule="auto"/>
        <w:ind w:firstLine="725"/>
        <w:rPr>
          <w:rStyle w:val="FontStyle12"/>
          <w:sz w:val="28"/>
          <w:szCs w:val="28"/>
        </w:rPr>
      </w:pPr>
      <w:r w:rsidRPr="00C25969">
        <w:rPr>
          <w:rStyle w:val="FontStyle12"/>
          <w:sz w:val="28"/>
          <w:szCs w:val="28"/>
        </w:rPr>
        <w:t xml:space="preserve">Контингент </w:t>
      </w:r>
      <w:proofErr w:type="gramStart"/>
      <w:r w:rsidRPr="00C25969">
        <w:rPr>
          <w:rStyle w:val="FontStyle12"/>
          <w:sz w:val="28"/>
          <w:szCs w:val="28"/>
        </w:rPr>
        <w:t>обучающихся</w:t>
      </w:r>
      <w:proofErr w:type="gramEnd"/>
      <w:r w:rsidRPr="00C25969">
        <w:rPr>
          <w:rStyle w:val="FontStyle12"/>
          <w:sz w:val="28"/>
          <w:szCs w:val="28"/>
        </w:rPr>
        <w:t xml:space="preserve"> на конец учебного года составлял </w:t>
      </w:r>
      <w:r w:rsidRPr="00C25969">
        <w:rPr>
          <w:rStyle w:val="FontStyle12"/>
          <w:b/>
          <w:sz w:val="28"/>
          <w:szCs w:val="28"/>
        </w:rPr>
        <w:t>16 172</w:t>
      </w:r>
      <w:r w:rsidRPr="00C25969">
        <w:rPr>
          <w:rStyle w:val="FontStyle12"/>
          <w:sz w:val="28"/>
          <w:szCs w:val="28"/>
        </w:rPr>
        <w:t xml:space="preserve"> студента,</w:t>
      </w:r>
      <w:r w:rsidR="008A76A6" w:rsidRPr="00C25969">
        <w:rPr>
          <w:rStyle w:val="FontStyle12"/>
          <w:sz w:val="28"/>
          <w:szCs w:val="28"/>
        </w:rPr>
        <w:t xml:space="preserve"> структура контингента представлена на слайде.</w:t>
      </w:r>
    </w:p>
    <w:p w:rsidR="00E53F85" w:rsidRDefault="002D357E" w:rsidP="00BF559F">
      <w:pPr>
        <w:pStyle w:val="Style2"/>
        <w:spacing w:after="120" w:line="360" w:lineRule="auto"/>
        <w:ind w:firstLine="709"/>
        <w:rPr>
          <w:rStyle w:val="FontStyle12"/>
          <w:sz w:val="28"/>
          <w:szCs w:val="28"/>
        </w:rPr>
      </w:pPr>
      <w:r w:rsidRPr="00C25969">
        <w:rPr>
          <w:rStyle w:val="FontStyle12"/>
          <w:sz w:val="28"/>
          <w:szCs w:val="28"/>
        </w:rPr>
        <w:t xml:space="preserve">Качественный состав профессорско-преподавательского </w:t>
      </w:r>
      <w:r w:rsidR="006F45A5" w:rsidRPr="00C25969">
        <w:rPr>
          <w:rStyle w:val="FontStyle12"/>
          <w:sz w:val="28"/>
          <w:szCs w:val="28"/>
        </w:rPr>
        <w:t>коллектива</w:t>
      </w:r>
      <w:r w:rsidRPr="00C25969">
        <w:rPr>
          <w:rStyle w:val="FontStyle12"/>
          <w:sz w:val="28"/>
          <w:szCs w:val="28"/>
        </w:rPr>
        <w:t xml:space="preserve"> университета позволяет обеспечить каждую образовательную программу высококвалифицированными кадрами: на конец этого учебного года число ППС с учеными степенями </w:t>
      </w:r>
      <w:r w:rsidR="00016A87">
        <w:rPr>
          <w:rStyle w:val="FontStyle12"/>
          <w:sz w:val="28"/>
          <w:szCs w:val="28"/>
        </w:rPr>
        <w:t xml:space="preserve">составил </w:t>
      </w:r>
      <w:r w:rsidRPr="00C25969">
        <w:rPr>
          <w:rStyle w:val="FontStyle12"/>
          <w:sz w:val="28"/>
          <w:szCs w:val="28"/>
        </w:rPr>
        <w:t xml:space="preserve">517 человек (73% от общего количества ППС), из них </w:t>
      </w:r>
      <w:r w:rsidR="00ED3E61" w:rsidRPr="00C25969">
        <w:rPr>
          <w:rStyle w:val="FontStyle12"/>
          <w:sz w:val="28"/>
          <w:szCs w:val="28"/>
        </w:rPr>
        <w:t>76 докторов наук, 441 кандидат</w:t>
      </w:r>
      <w:r w:rsidRPr="00C25969">
        <w:rPr>
          <w:rStyle w:val="FontStyle12"/>
          <w:sz w:val="28"/>
          <w:szCs w:val="28"/>
        </w:rPr>
        <w:t xml:space="preserve"> наук. </w:t>
      </w:r>
    </w:p>
    <w:p w:rsidR="002D357E" w:rsidRPr="00E53F85" w:rsidRDefault="002D357E" w:rsidP="00BF559F">
      <w:pPr>
        <w:pStyle w:val="Style2"/>
        <w:spacing w:after="120" w:line="360" w:lineRule="auto"/>
        <w:ind w:firstLine="709"/>
        <w:rPr>
          <w:rStyle w:val="FontStyle12"/>
          <w:sz w:val="28"/>
          <w:szCs w:val="28"/>
        </w:rPr>
      </w:pPr>
      <w:r w:rsidRPr="00C25969">
        <w:rPr>
          <w:rStyle w:val="FontStyle12"/>
          <w:sz w:val="28"/>
          <w:szCs w:val="28"/>
        </w:rPr>
        <w:t>Напомню, что докторов наук в этом году стало больше</w:t>
      </w:r>
      <w:r w:rsidR="00016A87">
        <w:rPr>
          <w:rStyle w:val="FontStyle12"/>
          <w:sz w:val="28"/>
          <w:szCs w:val="28"/>
        </w:rPr>
        <w:t>. Успешно защитили докторские диссертации</w:t>
      </w:r>
      <w:r w:rsidRPr="00C25969">
        <w:rPr>
          <w:rStyle w:val="FontStyle12"/>
          <w:sz w:val="28"/>
          <w:szCs w:val="28"/>
        </w:rPr>
        <w:t xml:space="preserve"> </w:t>
      </w:r>
      <w:r w:rsidR="00016A87" w:rsidRPr="00C25969">
        <w:rPr>
          <w:rStyle w:val="FontStyle12"/>
          <w:sz w:val="28"/>
          <w:szCs w:val="28"/>
        </w:rPr>
        <w:t xml:space="preserve">доцент кафедры экономики </w:t>
      </w:r>
      <w:proofErr w:type="spellStart"/>
      <w:r w:rsidRPr="00C25969">
        <w:rPr>
          <w:rStyle w:val="FontStyle12"/>
          <w:sz w:val="28"/>
          <w:szCs w:val="28"/>
        </w:rPr>
        <w:t>Овчинникова</w:t>
      </w:r>
      <w:proofErr w:type="spellEnd"/>
      <w:r w:rsidRPr="00C25969">
        <w:rPr>
          <w:rStyle w:val="FontStyle12"/>
          <w:sz w:val="28"/>
          <w:szCs w:val="28"/>
        </w:rPr>
        <w:t xml:space="preserve"> Анна Владимировна</w:t>
      </w:r>
      <w:r w:rsidR="00E53F85">
        <w:rPr>
          <w:rStyle w:val="FontStyle12"/>
          <w:sz w:val="28"/>
          <w:szCs w:val="28"/>
        </w:rPr>
        <w:t xml:space="preserve">, </w:t>
      </w:r>
      <w:r w:rsidR="00016A87" w:rsidRPr="00C25969">
        <w:rPr>
          <w:rStyle w:val="FontStyle12"/>
          <w:sz w:val="28"/>
          <w:szCs w:val="28"/>
        </w:rPr>
        <w:t xml:space="preserve">доцент кафедры лингвистики и межкультурной коммуникации </w:t>
      </w:r>
      <w:r w:rsidRPr="00C25969">
        <w:rPr>
          <w:rStyle w:val="FontStyle12"/>
          <w:sz w:val="28"/>
          <w:szCs w:val="28"/>
        </w:rPr>
        <w:t>Юшкова Людмила Анатольевна</w:t>
      </w:r>
      <w:r w:rsidR="00E53F85">
        <w:rPr>
          <w:rStyle w:val="FontStyle12"/>
          <w:sz w:val="28"/>
          <w:szCs w:val="28"/>
        </w:rPr>
        <w:t>,</w:t>
      </w:r>
      <w:r w:rsidR="00C07B5B" w:rsidRPr="00C25969">
        <w:rPr>
          <w:rStyle w:val="FontStyle12"/>
          <w:sz w:val="28"/>
          <w:szCs w:val="28"/>
        </w:rPr>
        <w:t xml:space="preserve"> </w:t>
      </w:r>
      <w:r w:rsidR="00016A87" w:rsidRPr="00E53F85">
        <w:rPr>
          <w:sz w:val="28"/>
          <w:szCs w:val="28"/>
        </w:rPr>
        <w:t>доцент кафедры общей физики</w:t>
      </w:r>
      <w:r w:rsidR="00016A87" w:rsidRPr="00E53F85">
        <w:rPr>
          <w:bCs/>
          <w:sz w:val="28"/>
          <w:szCs w:val="28"/>
        </w:rPr>
        <w:t xml:space="preserve"> </w:t>
      </w:r>
      <w:r w:rsidR="00E53F85" w:rsidRPr="00E53F85">
        <w:rPr>
          <w:bCs/>
          <w:sz w:val="28"/>
          <w:szCs w:val="28"/>
        </w:rPr>
        <w:t>Кривилев Михаил Дмитриевич</w:t>
      </w:r>
      <w:r w:rsidR="00E53F85">
        <w:rPr>
          <w:b/>
          <w:bCs/>
          <w:sz w:val="28"/>
          <w:szCs w:val="28"/>
        </w:rPr>
        <w:t xml:space="preserve"> </w:t>
      </w:r>
      <w:r w:rsidR="00E53F85">
        <w:rPr>
          <w:sz w:val="28"/>
          <w:szCs w:val="28"/>
        </w:rPr>
        <w:t xml:space="preserve">и </w:t>
      </w:r>
      <w:r w:rsidR="00016A87" w:rsidRPr="00E53F85">
        <w:rPr>
          <w:sz w:val="28"/>
          <w:szCs w:val="28"/>
        </w:rPr>
        <w:t xml:space="preserve">доцент кафедры ботаники, зоологии и </w:t>
      </w:r>
      <w:proofErr w:type="spellStart"/>
      <w:r w:rsidR="00016A87" w:rsidRPr="00E53F85">
        <w:rPr>
          <w:sz w:val="28"/>
          <w:szCs w:val="28"/>
        </w:rPr>
        <w:t>биоэкологии</w:t>
      </w:r>
      <w:proofErr w:type="spellEnd"/>
      <w:r w:rsidR="00016A87" w:rsidRPr="00E53F85">
        <w:rPr>
          <w:bCs/>
          <w:sz w:val="28"/>
          <w:szCs w:val="28"/>
        </w:rPr>
        <w:t xml:space="preserve"> </w:t>
      </w:r>
      <w:proofErr w:type="spellStart"/>
      <w:r w:rsidR="00E53F85" w:rsidRPr="00E53F85">
        <w:rPr>
          <w:bCs/>
          <w:sz w:val="28"/>
          <w:szCs w:val="28"/>
        </w:rPr>
        <w:t>Дедюхин</w:t>
      </w:r>
      <w:proofErr w:type="spellEnd"/>
      <w:r w:rsidR="00E53F85" w:rsidRPr="00E53F85">
        <w:rPr>
          <w:bCs/>
          <w:sz w:val="28"/>
          <w:szCs w:val="28"/>
        </w:rPr>
        <w:t xml:space="preserve"> Сергей Викторович</w:t>
      </w:r>
      <w:r w:rsidR="00E53F85">
        <w:rPr>
          <w:sz w:val="28"/>
          <w:szCs w:val="28"/>
        </w:rPr>
        <w:t xml:space="preserve">. </w:t>
      </w:r>
      <w:r w:rsidR="00C07B5B" w:rsidRPr="00C25969">
        <w:rPr>
          <w:rStyle w:val="FontStyle12"/>
          <w:sz w:val="28"/>
          <w:szCs w:val="28"/>
        </w:rPr>
        <w:t xml:space="preserve">И, </w:t>
      </w:r>
      <w:proofErr w:type="gramStart"/>
      <w:r w:rsidR="00C07B5B" w:rsidRPr="00C25969">
        <w:rPr>
          <w:rStyle w:val="FontStyle12"/>
          <w:sz w:val="28"/>
          <w:szCs w:val="28"/>
        </w:rPr>
        <w:t>пользуясь</w:t>
      </w:r>
      <w:proofErr w:type="gramEnd"/>
      <w:r w:rsidR="00C07B5B" w:rsidRPr="00C25969">
        <w:rPr>
          <w:rStyle w:val="FontStyle12"/>
          <w:sz w:val="28"/>
          <w:szCs w:val="28"/>
        </w:rPr>
        <w:t xml:space="preserve"> случаем, мы еще раз поздравляем наших коллег с этими достижениями!</w:t>
      </w:r>
    </w:p>
    <w:p w:rsidR="00ED3E61" w:rsidRPr="00C25969" w:rsidRDefault="00ED3E61" w:rsidP="00BF559F">
      <w:pPr>
        <w:pStyle w:val="Style2"/>
        <w:spacing w:after="120" w:line="360" w:lineRule="auto"/>
        <w:ind w:firstLine="725"/>
        <w:rPr>
          <w:rStyle w:val="FontStyle12"/>
          <w:sz w:val="28"/>
          <w:szCs w:val="28"/>
        </w:rPr>
      </w:pPr>
      <w:r w:rsidRPr="00BF559F">
        <w:rPr>
          <w:rStyle w:val="FontStyle12"/>
          <w:sz w:val="28"/>
          <w:szCs w:val="28"/>
        </w:rPr>
        <w:t>В июле 2018 г.</w:t>
      </w:r>
      <w:r w:rsidRPr="00C25969">
        <w:rPr>
          <w:rStyle w:val="FontStyle12"/>
          <w:sz w:val="28"/>
          <w:szCs w:val="28"/>
        </w:rPr>
        <w:t xml:space="preserve"> подведены итоги </w:t>
      </w:r>
      <w:r w:rsidR="00016A87">
        <w:rPr>
          <w:rStyle w:val="FontStyle12"/>
          <w:sz w:val="28"/>
          <w:szCs w:val="28"/>
        </w:rPr>
        <w:t>п</w:t>
      </w:r>
      <w:r w:rsidRPr="00C25969">
        <w:rPr>
          <w:rStyle w:val="FontStyle12"/>
          <w:sz w:val="28"/>
          <w:szCs w:val="28"/>
        </w:rPr>
        <w:t>роекта «Лучшие образовательные программы инновационной России», реализуемого издательством «Аккредитация в образовании» совместно с Гильдией экспертов в сфере профессионального образования и Национальным центром профессионально-общественной аккредитации</w:t>
      </w:r>
      <w:r w:rsidR="00016A87">
        <w:rPr>
          <w:rStyle w:val="FontStyle12"/>
          <w:sz w:val="28"/>
          <w:szCs w:val="28"/>
        </w:rPr>
        <w:t>. В этом году</w:t>
      </w:r>
      <w:r w:rsidRPr="00C25969">
        <w:rPr>
          <w:rStyle w:val="FontStyle12"/>
          <w:sz w:val="28"/>
          <w:szCs w:val="28"/>
        </w:rPr>
        <w:t xml:space="preserve"> </w:t>
      </w:r>
      <w:r w:rsidRPr="00BF559F">
        <w:rPr>
          <w:rStyle w:val="FontStyle12"/>
          <w:sz w:val="28"/>
          <w:szCs w:val="28"/>
        </w:rPr>
        <w:t>1</w:t>
      </w:r>
      <w:r w:rsidR="008E3310" w:rsidRPr="00BF559F">
        <w:rPr>
          <w:rStyle w:val="FontStyle12"/>
          <w:sz w:val="28"/>
          <w:szCs w:val="28"/>
        </w:rPr>
        <w:t>4</w:t>
      </w:r>
      <w:r w:rsidRPr="00C25969">
        <w:rPr>
          <w:rStyle w:val="FontStyle12"/>
          <w:sz w:val="28"/>
          <w:szCs w:val="28"/>
        </w:rPr>
        <w:t xml:space="preserve"> образовательных программ, реализуемых в УдГУ</w:t>
      </w:r>
      <w:r w:rsidR="00016A87">
        <w:rPr>
          <w:rStyle w:val="FontStyle12"/>
          <w:sz w:val="28"/>
          <w:szCs w:val="28"/>
        </w:rPr>
        <w:t>,</w:t>
      </w:r>
      <w:r w:rsidR="00AE3D19">
        <w:rPr>
          <w:rStyle w:val="FontStyle12"/>
          <w:sz w:val="28"/>
          <w:szCs w:val="28"/>
        </w:rPr>
        <w:t xml:space="preserve"> вошли в число лучших программ.</w:t>
      </w:r>
    </w:p>
    <w:p w:rsidR="00361A35" w:rsidRPr="00C25969" w:rsidRDefault="00361A35" w:rsidP="00BF559F">
      <w:pPr>
        <w:pStyle w:val="Style2"/>
        <w:spacing w:after="120" w:line="360" w:lineRule="auto"/>
        <w:ind w:firstLine="725"/>
        <w:rPr>
          <w:rStyle w:val="FontStyle12"/>
          <w:sz w:val="28"/>
          <w:szCs w:val="28"/>
        </w:rPr>
      </w:pPr>
      <w:r w:rsidRPr="00C25969">
        <w:rPr>
          <w:rStyle w:val="FontStyle12"/>
          <w:sz w:val="28"/>
          <w:szCs w:val="28"/>
        </w:rPr>
        <w:t xml:space="preserve">Одной из важнейших задач университета является подготовка выпускников, способных внедрять современные технологии в условиях инновационной экономики, готовых к эффективной трудовой деятельности в условиях информационного общества. Сегодня УдГУ готов осуществлять подготовку новых высокопрофессиональных кадров под стратегические задачи социально-экономического развития практически всех сфер экономики республики, в том числе малого и среднего бизнеса. В этой связи, важной темой </w:t>
      </w:r>
      <w:r w:rsidRPr="00C25969">
        <w:rPr>
          <w:rStyle w:val="FontStyle12"/>
          <w:sz w:val="28"/>
          <w:szCs w:val="28"/>
        </w:rPr>
        <w:lastRenderedPageBreak/>
        <w:t>становится создание региональных отраслевых образовательных кластеров с участием профильных министерств и ведомств, заинтересова</w:t>
      </w:r>
      <w:r w:rsidR="00AC69A5" w:rsidRPr="00C25969">
        <w:rPr>
          <w:rStyle w:val="FontStyle12"/>
          <w:sz w:val="28"/>
          <w:szCs w:val="28"/>
        </w:rPr>
        <w:t>нных предприятий и организаций</w:t>
      </w:r>
      <w:r w:rsidRPr="00C25969">
        <w:rPr>
          <w:rStyle w:val="FontStyle12"/>
          <w:sz w:val="28"/>
          <w:szCs w:val="28"/>
        </w:rPr>
        <w:t xml:space="preserve">. </w:t>
      </w:r>
    </w:p>
    <w:p w:rsidR="00361A35" w:rsidRPr="00C25969" w:rsidRDefault="00361A35" w:rsidP="00BF559F">
      <w:pPr>
        <w:pStyle w:val="Style2"/>
        <w:spacing w:after="120" w:line="360" w:lineRule="auto"/>
        <w:ind w:firstLine="725"/>
        <w:rPr>
          <w:rStyle w:val="FontStyle12"/>
          <w:sz w:val="28"/>
          <w:szCs w:val="28"/>
        </w:rPr>
      </w:pPr>
      <w:r w:rsidRPr="00C25969">
        <w:rPr>
          <w:rStyle w:val="FontStyle12"/>
          <w:sz w:val="28"/>
          <w:szCs w:val="28"/>
        </w:rPr>
        <w:t xml:space="preserve">Прежде </w:t>
      </w:r>
      <w:r w:rsidR="002807D9" w:rsidRPr="00C25969">
        <w:rPr>
          <w:rStyle w:val="FontStyle12"/>
          <w:sz w:val="28"/>
          <w:szCs w:val="28"/>
        </w:rPr>
        <w:t>всего,</w:t>
      </w:r>
      <w:r w:rsidRPr="00C25969">
        <w:rPr>
          <w:rStyle w:val="FontStyle12"/>
          <w:sz w:val="28"/>
          <w:szCs w:val="28"/>
        </w:rPr>
        <w:t xml:space="preserve"> мы стремимся формировать сетевое взаимодействие с ведущими зарубежными и отечественными вузами в области подготовки специалистов. В настоящее время мы имеем около 20 сетевых образовательных программ. </w:t>
      </w:r>
    </w:p>
    <w:p w:rsidR="00AE0129" w:rsidRDefault="00361A35" w:rsidP="00BF559F">
      <w:pPr>
        <w:pStyle w:val="Style2"/>
        <w:spacing w:after="120" w:line="360" w:lineRule="auto"/>
        <w:ind w:firstLine="725"/>
        <w:rPr>
          <w:rStyle w:val="FontStyle12"/>
          <w:sz w:val="28"/>
          <w:szCs w:val="28"/>
        </w:rPr>
      </w:pPr>
      <w:r w:rsidRPr="00C25969">
        <w:rPr>
          <w:rStyle w:val="FontStyle12"/>
          <w:sz w:val="28"/>
          <w:szCs w:val="28"/>
        </w:rPr>
        <w:t xml:space="preserve">Важным направлением инновационного развития в образовании является цифровизация и распространение дистанционных технологий. Созданная в УдГУ электронная образовательная среда способствует самореализации и раскрытию способностей и таланта каждого человека. Наличие целостной системы дистанционного образования и крупнейшей в республике электронной библиотеки, проектирование научно-образовательного пространства на основе современных средств телекоммуникаций и информационных технологий, позволяет </w:t>
      </w:r>
      <w:proofErr w:type="gramStart"/>
      <w:r w:rsidRPr="00C25969">
        <w:rPr>
          <w:rStyle w:val="FontStyle12"/>
          <w:sz w:val="28"/>
          <w:szCs w:val="28"/>
        </w:rPr>
        <w:t>формировать</w:t>
      </w:r>
      <w:proofErr w:type="gramEnd"/>
      <w:r w:rsidRPr="00C25969">
        <w:rPr>
          <w:rStyle w:val="FontStyle12"/>
          <w:sz w:val="28"/>
          <w:szCs w:val="28"/>
        </w:rPr>
        <w:t xml:space="preserve"> в том числе инклюзивную образовательную среду для студентов из числа инвалидов и лиц с ограниченными во</w:t>
      </w:r>
      <w:r w:rsidR="003A6C80" w:rsidRPr="00C25969">
        <w:rPr>
          <w:rStyle w:val="FontStyle12"/>
          <w:sz w:val="28"/>
          <w:szCs w:val="28"/>
        </w:rPr>
        <w:t>зможностями здоровья.</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Конечно, у нас есть достижения, но есть и задачи, к которым нужно отнести:</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участие в национальном проекте «Развитие образования», нацеленном на повышение конкурентоспособности российского образования;</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участие в федеральных проектах «Учитель будущего», «Современная школа», «Новые возможности для каждого», «Создание региональных центров педагогического образования» и других;</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развитие системы инклюзивного образования, создание условий для получения образования инвалидами и лицами с ограниченными возможностями здоровья;</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xml:space="preserve">- повышение качества и практической ориентированности образования на основе формирования сети базовых кафедр университета и филиалов на </w:t>
      </w:r>
      <w:r w:rsidRPr="00537F7E">
        <w:rPr>
          <w:rFonts w:ascii="Times New Roman" w:hAnsi="Times New Roman" w:cs="Times New Roman"/>
          <w:sz w:val="28"/>
          <w:szCs w:val="28"/>
        </w:rPr>
        <w:lastRenderedPageBreak/>
        <w:t>предприятиях, в организациях. Укрепление связи с работодателями, увеличение количества обучающихся на основе целевой контрактной подготовки;</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развитие системы среднего профессионального образования на базе многопрофильного колледжа; освоение новых, востребованных в республике специальностей СПО, в том числе рабочих профессий;</w:t>
      </w:r>
    </w:p>
    <w:p w:rsidR="00AE3D19" w:rsidRPr="00537F7E" w:rsidRDefault="00AE3D19" w:rsidP="00AE3D19">
      <w:pPr>
        <w:spacing w:after="120" w:line="360" w:lineRule="auto"/>
        <w:ind w:firstLine="708"/>
        <w:jc w:val="both"/>
        <w:rPr>
          <w:rFonts w:ascii="Times New Roman" w:hAnsi="Times New Roman" w:cs="Times New Roman"/>
          <w:sz w:val="28"/>
          <w:szCs w:val="28"/>
        </w:rPr>
      </w:pPr>
      <w:r w:rsidRPr="00537F7E">
        <w:rPr>
          <w:rFonts w:ascii="Times New Roman" w:hAnsi="Times New Roman" w:cs="Times New Roman"/>
          <w:sz w:val="28"/>
          <w:szCs w:val="28"/>
        </w:rPr>
        <w:t xml:space="preserve">- интеграция научной и образовательной деятельности; стимулирование участия студентов и аспирантов в конкурсах финансируемых научных проектов; интеграция НИР и </w:t>
      </w:r>
      <w:proofErr w:type="gramStart"/>
      <w:r w:rsidRPr="00537F7E">
        <w:rPr>
          <w:rFonts w:ascii="Times New Roman" w:hAnsi="Times New Roman" w:cs="Times New Roman"/>
          <w:sz w:val="28"/>
          <w:szCs w:val="28"/>
        </w:rPr>
        <w:t>ОКР</w:t>
      </w:r>
      <w:proofErr w:type="gramEnd"/>
      <w:r w:rsidRPr="00537F7E">
        <w:rPr>
          <w:rFonts w:ascii="Times New Roman" w:hAnsi="Times New Roman" w:cs="Times New Roman"/>
          <w:sz w:val="28"/>
          <w:szCs w:val="28"/>
        </w:rPr>
        <w:t xml:space="preserve"> в образовательный процесс, в </w:t>
      </w:r>
      <w:proofErr w:type="spellStart"/>
      <w:r w:rsidRPr="00537F7E">
        <w:rPr>
          <w:rFonts w:ascii="Times New Roman" w:hAnsi="Times New Roman" w:cs="Times New Roman"/>
          <w:sz w:val="28"/>
          <w:szCs w:val="28"/>
        </w:rPr>
        <w:t>т.ч</w:t>
      </w:r>
      <w:proofErr w:type="spellEnd"/>
      <w:r w:rsidRPr="00537F7E">
        <w:rPr>
          <w:rFonts w:ascii="Times New Roman" w:hAnsi="Times New Roman" w:cs="Times New Roman"/>
          <w:sz w:val="28"/>
          <w:szCs w:val="28"/>
        </w:rPr>
        <w:t>. выполнение курсовых и выпускных квалификационных работ по заявкам предприятий и организаций региона</w:t>
      </w:r>
      <w:r w:rsidR="00537F7E" w:rsidRPr="00537F7E">
        <w:rPr>
          <w:rFonts w:ascii="Times New Roman" w:hAnsi="Times New Roman" w:cs="Times New Roman"/>
          <w:sz w:val="28"/>
          <w:szCs w:val="28"/>
        </w:rPr>
        <w:t>.</w:t>
      </w:r>
    </w:p>
    <w:p w:rsidR="00D93F00" w:rsidRPr="00C25969" w:rsidRDefault="00F22A8A" w:rsidP="00D93F00">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D93F00" w:rsidRPr="00C25969">
        <w:rPr>
          <w:rFonts w:ascii="Times New Roman" w:hAnsi="Times New Roman" w:cs="Times New Roman"/>
          <w:sz w:val="28"/>
          <w:szCs w:val="28"/>
        </w:rPr>
        <w:t xml:space="preserve">амая важная задача в наступающем учебном году - нам предстоит пройти процедуру государственной аккредитации. Подготовка ведется уже с прошлого учебного года в соответствии с </w:t>
      </w:r>
      <w:proofErr w:type="gramStart"/>
      <w:r w:rsidR="00D93F00" w:rsidRPr="00C25969">
        <w:rPr>
          <w:rFonts w:ascii="Times New Roman" w:hAnsi="Times New Roman" w:cs="Times New Roman"/>
          <w:sz w:val="28"/>
          <w:szCs w:val="28"/>
        </w:rPr>
        <w:t>План-графиком</w:t>
      </w:r>
      <w:proofErr w:type="gramEnd"/>
      <w:r w:rsidR="00D93F00" w:rsidRPr="00C25969">
        <w:rPr>
          <w:rFonts w:ascii="Times New Roman" w:hAnsi="Times New Roman" w:cs="Times New Roman"/>
          <w:sz w:val="28"/>
          <w:szCs w:val="28"/>
        </w:rPr>
        <w:t xml:space="preserve"> подготовки к </w:t>
      </w:r>
      <w:proofErr w:type="spellStart"/>
      <w:r w:rsidR="00D93F00" w:rsidRPr="00C25969">
        <w:rPr>
          <w:rFonts w:ascii="Times New Roman" w:hAnsi="Times New Roman" w:cs="Times New Roman"/>
          <w:sz w:val="28"/>
          <w:szCs w:val="28"/>
        </w:rPr>
        <w:t>госаккредитации</w:t>
      </w:r>
      <w:proofErr w:type="spellEnd"/>
      <w:r w:rsidR="00D93F00" w:rsidRPr="00C25969">
        <w:rPr>
          <w:rFonts w:ascii="Times New Roman" w:hAnsi="Times New Roman" w:cs="Times New Roman"/>
          <w:sz w:val="28"/>
          <w:szCs w:val="28"/>
        </w:rPr>
        <w:t xml:space="preserve">. </w:t>
      </w:r>
      <w:proofErr w:type="gramStart"/>
      <w:r w:rsidR="00D93F00" w:rsidRPr="00C25969">
        <w:rPr>
          <w:rFonts w:ascii="Times New Roman" w:hAnsi="Times New Roman" w:cs="Times New Roman"/>
          <w:sz w:val="28"/>
          <w:szCs w:val="28"/>
        </w:rPr>
        <w:t>Уверена</w:t>
      </w:r>
      <w:proofErr w:type="gramEnd"/>
      <w:r w:rsidR="00D93F00" w:rsidRPr="00C25969">
        <w:rPr>
          <w:rFonts w:ascii="Times New Roman" w:hAnsi="Times New Roman" w:cs="Times New Roman"/>
          <w:sz w:val="28"/>
          <w:szCs w:val="28"/>
        </w:rPr>
        <w:t>, что совместными усилиями и ответственным отношением каждого мы успешно пройдем эту процедуру.</w:t>
      </w:r>
    </w:p>
    <w:p w:rsidR="00AE0129" w:rsidRPr="00C25969" w:rsidRDefault="00AE0129" w:rsidP="00BF559F">
      <w:pPr>
        <w:pStyle w:val="ae"/>
        <w:spacing w:after="120" w:line="360" w:lineRule="auto"/>
        <w:jc w:val="both"/>
        <w:rPr>
          <w:szCs w:val="28"/>
        </w:rPr>
      </w:pPr>
      <w:r w:rsidRPr="00C25969">
        <w:rPr>
          <w:szCs w:val="28"/>
        </w:rPr>
        <w:t>Дополнительное образование</w:t>
      </w:r>
    </w:p>
    <w:p w:rsidR="00AE0129" w:rsidRPr="00C25969" w:rsidRDefault="00AE0129" w:rsidP="00BF559F">
      <w:pPr>
        <w:pStyle w:val="ae"/>
        <w:spacing w:after="120" w:line="360" w:lineRule="auto"/>
        <w:ind w:firstLine="709"/>
        <w:jc w:val="both"/>
        <w:rPr>
          <w:b w:val="0"/>
          <w:szCs w:val="28"/>
        </w:rPr>
      </w:pPr>
      <w:r w:rsidRPr="00C25969">
        <w:rPr>
          <w:b w:val="0"/>
          <w:szCs w:val="28"/>
        </w:rPr>
        <w:t xml:space="preserve">Важнейшим критерием в оценке деятельности образовательной организации является показатель объема средств, привлеченных вузом за счет реализации дополнительных профессиональных программ, характеризующий связь вуза с рынком труда. </w:t>
      </w:r>
    </w:p>
    <w:p w:rsidR="00AE0129" w:rsidRPr="00C25969" w:rsidRDefault="00AE0129" w:rsidP="00BF559F">
      <w:pPr>
        <w:pStyle w:val="ae"/>
        <w:spacing w:after="120" w:line="360" w:lineRule="auto"/>
        <w:ind w:firstLine="709"/>
        <w:jc w:val="both"/>
        <w:rPr>
          <w:b w:val="0"/>
          <w:szCs w:val="28"/>
        </w:rPr>
      </w:pPr>
      <w:r w:rsidRPr="00C25969">
        <w:rPr>
          <w:b w:val="0"/>
          <w:szCs w:val="28"/>
        </w:rPr>
        <w:t>В 2017-18 уч. году обучение преподавателей и специалистов различных отраслей производства, экономики, народного хозяйства проводилось по 82 программам дополнительно</w:t>
      </w:r>
      <w:r w:rsidR="00B60F30" w:rsidRPr="00C25969">
        <w:rPr>
          <w:b w:val="0"/>
          <w:szCs w:val="28"/>
        </w:rPr>
        <w:t>го</w:t>
      </w:r>
      <w:r w:rsidRPr="00C25969">
        <w:rPr>
          <w:b w:val="0"/>
          <w:szCs w:val="28"/>
        </w:rPr>
        <w:t xml:space="preserve"> профессионального образования. </w:t>
      </w:r>
    </w:p>
    <w:p w:rsidR="00AE0129" w:rsidRPr="00C25969" w:rsidRDefault="00AE0129" w:rsidP="00BF559F">
      <w:pPr>
        <w:pStyle w:val="ae"/>
        <w:spacing w:after="120" w:line="360" w:lineRule="auto"/>
        <w:ind w:firstLine="709"/>
        <w:jc w:val="both"/>
        <w:rPr>
          <w:b w:val="0"/>
          <w:szCs w:val="28"/>
        </w:rPr>
      </w:pPr>
      <w:r w:rsidRPr="00C25969">
        <w:rPr>
          <w:b w:val="0"/>
          <w:szCs w:val="28"/>
        </w:rPr>
        <w:t>Общее количество слушателей, прошедших обучение и получивших по окончании обучения документы установленного образца, составило более 3180 взрослых и 1500 –детей.</w:t>
      </w:r>
    </w:p>
    <w:p w:rsidR="00AE0129" w:rsidRPr="00C25969" w:rsidRDefault="00AE0129" w:rsidP="00BF559F">
      <w:pPr>
        <w:pStyle w:val="ae"/>
        <w:spacing w:after="120" w:line="360" w:lineRule="auto"/>
        <w:ind w:firstLine="708"/>
        <w:jc w:val="both"/>
        <w:rPr>
          <w:b w:val="0"/>
          <w:szCs w:val="28"/>
        </w:rPr>
      </w:pPr>
      <w:r w:rsidRPr="00C25969">
        <w:rPr>
          <w:b w:val="0"/>
          <w:szCs w:val="28"/>
        </w:rPr>
        <w:t xml:space="preserve">Общий доход по </w:t>
      </w:r>
      <w:proofErr w:type="spellStart"/>
      <w:r w:rsidRPr="00C25969">
        <w:rPr>
          <w:b w:val="0"/>
          <w:szCs w:val="28"/>
        </w:rPr>
        <w:t>внебюджету</w:t>
      </w:r>
      <w:proofErr w:type="spellEnd"/>
      <w:r w:rsidRPr="00C25969">
        <w:rPr>
          <w:b w:val="0"/>
          <w:szCs w:val="28"/>
        </w:rPr>
        <w:t xml:space="preserve"> составил – 11,1 </w:t>
      </w:r>
      <w:proofErr w:type="spellStart"/>
      <w:r w:rsidRPr="00C25969">
        <w:rPr>
          <w:b w:val="0"/>
          <w:szCs w:val="28"/>
        </w:rPr>
        <w:t>млн</w:t>
      </w:r>
      <w:proofErr w:type="gramStart"/>
      <w:r w:rsidRPr="00C25969">
        <w:rPr>
          <w:b w:val="0"/>
          <w:szCs w:val="28"/>
        </w:rPr>
        <w:t>.р</w:t>
      </w:r>
      <w:proofErr w:type="gramEnd"/>
      <w:r w:rsidRPr="00C25969">
        <w:rPr>
          <w:b w:val="0"/>
          <w:szCs w:val="28"/>
        </w:rPr>
        <w:t>уб</w:t>
      </w:r>
      <w:proofErr w:type="spellEnd"/>
      <w:r w:rsidRPr="00C25969">
        <w:rPr>
          <w:b w:val="0"/>
          <w:szCs w:val="28"/>
        </w:rPr>
        <w:t>.</w:t>
      </w:r>
    </w:p>
    <w:p w:rsidR="001649BF" w:rsidRDefault="00AE0129" w:rsidP="00BF559F">
      <w:pPr>
        <w:pStyle w:val="ae"/>
        <w:spacing w:after="120" w:line="360" w:lineRule="auto"/>
        <w:ind w:firstLine="709"/>
        <w:jc w:val="both"/>
        <w:rPr>
          <w:b w:val="0"/>
          <w:szCs w:val="28"/>
        </w:rPr>
      </w:pPr>
      <w:r w:rsidRPr="00C25969">
        <w:rPr>
          <w:b w:val="0"/>
          <w:szCs w:val="28"/>
        </w:rPr>
        <w:lastRenderedPageBreak/>
        <w:t xml:space="preserve">Слушателями курсов являлись руководящие работники федеральных и муниципальных служб; специалисты предприятий и организаций различной формы собственности. Кроме того, в соответствии с утвержденным планом вуз повышал квалификацию собственных преподавателей, научных сотрудников, представителей административного и управленческого аппарата. </w:t>
      </w:r>
    </w:p>
    <w:p w:rsidR="00AE0129" w:rsidRDefault="00B60F30" w:rsidP="00BF559F">
      <w:pPr>
        <w:pStyle w:val="ae"/>
        <w:spacing w:after="120" w:line="360" w:lineRule="auto"/>
        <w:ind w:firstLine="709"/>
        <w:jc w:val="both"/>
        <w:rPr>
          <w:b w:val="0"/>
          <w:szCs w:val="28"/>
        </w:rPr>
      </w:pPr>
      <w:r w:rsidRPr="00C25969">
        <w:rPr>
          <w:b w:val="0"/>
          <w:szCs w:val="28"/>
        </w:rPr>
        <w:t xml:space="preserve">С целью приведения в соответствие с требованиями </w:t>
      </w:r>
      <w:proofErr w:type="spellStart"/>
      <w:r w:rsidRPr="00C25969">
        <w:rPr>
          <w:b w:val="0"/>
          <w:szCs w:val="28"/>
        </w:rPr>
        <w:t>профстандарта</w:t>
      </w:r>
      <w:proofErr w:type="spellEnd"/>
      <w:r w:rsidRPr="00C25969">
        <w:rPr>
          <w:b w:val="0"/>
          <w:szCs w:val="28"/>
        </w:rPr>
        <w:t xml:space="preserve"> уровня образования ППС и педагогических работников профилю читаемых дисциплин, повышения их квалификации для ППС УдГУ было </w:t>
      </w:r>
      <w:r w:rsidR="00AE0129" w:rsidRPr="00C25969">
        <w:rPr>
          <w:b w:val="0"/>
          <w:szCs w:val="28"/>
        </w:rPr>
        <w:t>реализовано 11 программ дополнительного образования, обучение по которым прошли 1200 чел.</w:t>
      </w:r>
    </w:p>
    <w:p w:rsidR="00300CCB" w:rsidRPr="00537F7E" w:rsidRDefault="00300CCB" w:rsidP="00300CCB">
      <w:pPr>
        <w:spacing w:after="120" w:line="360" w:lineRule="auto"/>
        <w:ind w:firstLine="709"/>
        <w:jc w:val="both"/>
        <w:rPr>
          <w:rFonts w:ascii="Times New Roman" w:hAnsi="Times New Roman" w:cs="Times New Roman"/>
          <w:sz w:val="28"/>
          <w:szCs w:val="28"/>
        </w:rPr>
      </w:pPr>
      <w:r w:rsidRPr="00537F7E">
        <w:rPr>
          <w:rFonts w:ascii="Times New Roman" w:hAnsi="Times New Roman" w:cs="Times New Roman"/>
          <w:sz w:val="28"/>
          <w:szCs w:val="28"/>
        </w:rPr>
        <w:t xml:space="preserve">Всего за учебный год на эти цели, включая командировочные расходы, израсходовано около семи миллионов рублей. </w:t>
      </w:r>
    </w:p>
    <w:p w:rsidR="00AE0129" w:rsidRPr="00C25969" w:rsidRDefault="00AE0129" w:rsidP="00BF559F">
      <w:pPr>
        <w:pStyle w:val="ae"/>
        <w:spacing w:after="120" w:line="360" w:lineRule="auto"/>
        <w:ind w:firstLine="709"/>
        <w:jc w:val="both"/>
        <w:rPr>
          <w:b w:val="0"/>
          <w:szCs w:val="28"/>
        </w:rPr>
      </w:pPr>
      <w:r w:rsidRPr="00C25969">
        <w:rPr>
          <w:b w:val="0"/>
          <w:szCs w:val="28"/>
        </w:rPr>
        <w:t>В реализации программ дополнительного образования было вовлечено более 360 преподавателей УдГУ.</w:t>
      </w:r>
    </w:p>
    <w:p w:rsidR="00AE0129" w:rsidRPr="00C25969" w:rsidRDefault="00AE0129" w:rsidP="00BF559F">
      <w:pPr>
        <w:pStyle w:val="ae"/>
        <w:spacing w:after="120" w:line="360" w:lineRule="auto"/>
        <w:ind w:firstLine="709"/>
        <w:jc w:val="both"/>
        <w:rPr>
          <w:b w:val="0"/>
          <w:szCs w:val="28"/>
        </w:rPr>
      </w:pPr>
      <w:r w:rsidRPr="00C25969">
        <w:rPr>
          <w:b w:val="0"/>
          <w:szCs w:val="28"/>
        </w:rPr>
        <w:t>Решая задачу расширения</w:t>
      </w:r>
      <w:r w:rsidR="00B60F30" w:rsidRPr="00C25969">
        <w:rPr>
          <w:b w:val="0"/>
          <w:szCs w:val="28"/>
        </w:rPr>
        <w:t xml:space="preserve"> спектра программ дополнительного</w:t>
      </w:r>
      <w:r w:rsidRPr="00C25969">
        <w:rPr>
          <w:b w:val="0"/>
          <w:szCs w:val="28"/>
        </w:rPr>
        <w:t xml:space="preserve"> образования по целевому заказу, были привлечены средства государственных органов:</w:t>
      </w:r>
    </w:p>
    <w:p w:rsidR="00AE0129" w:rsidRPr="00C25969" w:rsidRDefault="00AE0129" w:rsidP="002807D9">
      <w:pPr>
        <w:pStyle w:val="ae"/>
        <w:numPr>
          <w:ilvl w:val="0"/>
          <w:numId w:val="40"/>
        </w:numPr>
        <w:spacing w:after="120" w:line="360" w:lineRule="auto"/>
        <w:jc w:val="both"/>
        <w:rPr>
          <w:b w:val="0"/>
          <w:szCs w:val="28"/>
        </w:rPr>
      </w:pPr>
      <w:r w:rsidRPr="00C25969">
        <w:rPr>
          <w:b w:val="0"/>
          <w:szCs w:val="28"/>
        </w:rPr>
        <w:t>Министерства связи и информационной политики – 2,4 млн. руб.</w:t>
      </w:r>
    </w:p>
    <w:p w:rsidR="00AE0129" w:rsidRPr="00C25969" w:rsidRDefault="00AE0129" w:rsidP="002807D9">
      <w:pPr>
        <w:pStyle w:val="ae"/>
        <w:numPr>
          <w:ilvl w:val="0"/>
          <w:numId w:val="40"/>
        </w:numPr>
        <w:spacing w:after="120" w:line="360" w:lineRule="auto"/>
        <w:jc w:val="both"/>
        <w:rPr>
          <w:b w:val="0"/>
          <w:szCs w:val="28"/>
        </w:rPr>
      </w:pPr>
      <w:r w:rsidRPr="00C25969">
        <w:rPr>
          <w:b w:val="0"/>
          <w:szCs w:val="28"/>
        </w:rPr>
        <w:t>Министерства образования и науки – 1,02 млн. руб.</w:t>
      </w:r>
    </w:p>
    <w:p w:rsidR="00AE0129" w:rsidRDefault="00AE0129" w:rsidP="002807D9">
      <w:pPr>
        <w:pStyle w:val="ae"/>
        <w:numPr>
          <w:ilvl w:val="0"/>
          <w:numId w:val="40"/>
        </w:numPr>
        <w:spacing w:after="120" w:line="360" w:lineRule="auto"/>
        <w:jc w:val="both"/>
        <w:rPr>
          <w:b w:val="0"/>
          <w:szCs w:val="28"/>
        </w:rPr>
      </w:pPr>
      <w:r w:rsidRPr="00C25969">
        <w:rPr>
          <w:b w:val="0"/>
          <w:szCs w:val="28"/>
        </w:rPr>
        <w:t>Администрация г. Можги – 100 тыс. руб.</w:t>
      </w:r>
    </w:p>
    <w:p w:rsidR="00AE3D19" w:rsidRPr="00C25969" w:rsidRDefault="00AE3D19" w:rsidP="00AE3D19">
      <w:pPr>
        <w:pStyle w:val="ae"/>
        <w:spacing w:after="120" w:line="360" w:lineRule="auto"/>
        <w:ind w:left="708"/>
        <w:jc w:val="both"/>
        <w:rPr>
          <w:b w:val="0"/>
          <w:szCs w:val="28"/>
        </w:rPr>
      </w:pPr>
      <w:r>
        <w:rPr>
          <w:b w:val="0"/>
          <w:szCs w:val="28"/>
        </w:rPr>
        <w:t>Р</w:t>
      </w:r>
      <w:r w:rsidRPr="00AE3D19">
        <w:rPr>
          <w:b w:val="0"/>
          <w:szCs w:val="28"/>
        </w:rPr>
        <w:t>асширение спектра программ дополнительного образования, увеличение количества слушателей и объема доходов</w:t>
      </w:r>
      <w:r>
        <w:rPr>
          <w:b w:val="0"/>
          <w:szCs w:val="28"/>
        </w:rPr>
        <w:t xml:space="preserve"> остаются важными перспективными задачами по данному направлению деятельности.</w:t>
      </w:r>
    </w:p>
    <w:p w:rsidR="003E6858" w:rsidRPr="00C25969" w:rsidRDefault="00041A02" w:rsidP="00BF559F">
      <w:pPr>
        <w:pStyle w:val="Style2"/>
        <w:spacing w:after="120" w:line="360" w:lineRule="auto"/>
        <w:rPr>
          <w:rStyle w:val="FontStyle12"/>
          <w:sz w:val="28"/>
          <w:szCs w:val="28"/>
        </w:rPr>
      </w:pPr>
      <w:r w:rsidRPr="00C25969">
        <w:rPr>
          <w:rStyle w:val="FontStyle12"/>
          <w:sz w:val="28"/>
          <w:szCs w:val="28"/>
        </w:rPr>
        <w:t>Конечно,</w:t>
      </w:r>
      <w:r w:rsidR="003E6858" w:rsidRPr="00C25969">
        <w:rPr>
          <w:rStyle w:val="FontStyle12"/>
          <w:sz w:val="28"/>
          <w:szCs w:val="28"/>
        </w:rPr>
        <w:t xml:space="preserve"> мы понимаем, чтобы быть конкурентоспособными в современных условиях, мы должны выстраивать системную и целенаправленную работу со школами, что позволяло бы нам привлекать в вуз талантливую молодежь.</w:t>
      </w:r>
    </w:p>
    <w:p w:rsidR="003E6858" w:rsidRPr="00C25969" w:rsidRDefault="005600D1" w:rsidP="00BF559F">
      <w:pPr>
        <w:pStyle w:val="Style2"/>
        <w:spacing w:after="120" w:line="360" w:lineRule="auto"/>
        <w:rPr>
          <w:rStyle w:val="FontStyle12"/>
          <w:sz w:val="28"/>
          <w:szCs w:val="28"/>
        </w:rPr>
      </w:pPr>
      <w:r w:rsidRPr="00C25969">
        <w:rPr>
          <w:rStyle w:val="FontStyle12"/>
          <w:sz w:val="28"/>
          <w:szCs w:val="28"/>
        </w:rPr>
        <w:t>Мы разработали комплекс</w:t>
      </w:r>
      <w:r w:rsidR="00AE0129" w:rsidRPr="00C25969">
        <w:rPr>
          <w:rStyle w:val="FontStyle12"/>
          <w:sz w:val="28"/>
          <w:szCs w:val="28"/>
        </w:rPr>
        <w:t xml:space="preserve"> профори</w:t>
      </w:r>
      <w:r w:rsidRPr="00C25969">
        <w:rPr>
          <w:rStyle w:val="FontStyle12"/>
          <w:sz w:val="28"/>
          <w:szCs w:val="28"/>
        </w:rPr>
        <w:t xml:space="preserve">ентационных мероприятий, который </w:t>
      </w:r>
      <w:r w:rsidRPr="00C25969">
        <w:rPr>
          <w:rStyle w:val="FontStyle12"/>
          <w:sz w:val="28"/>
          <w:szCs w:val="28"/>
        </w:rPr>
        <w:lastRenderedPageBreak/>
        <w:t xml:space="preserve">включает </w:t>
      </w:r>
      <w:r w:rsidR="00AE0129" w:rsidRPr="00C25969">
        <w:rPr>
          <w:rStyle w:val="FontStyle12"/>
          <w:sz w:val="28"/>
          <w:szCs w:val="28"/>
        </w:rPr>
        <w:t>в себя:</w:t>
      </w:r>
    </w:p>
    <w:p w:rsidR="003E6858" w:rsidRPr="00C25969" w:rsidRDefault="003E6858" w:rsidP="002807D9">
      <w:pPr>
        <w:pStyle w:val="Style2"/>
        <w:numPr>
          <w:ilvl w:val="0"/>
          <w:numId w:val="42"/>
        </w:numPr>
        <w:spacing w:after="120" w:line="360" w:lineRule="auto"/>
        <w:ind w:left="0" w:firstLine="709"/>
        <w:rPr>
          <w:rStyle w:val="FontStyle12"/>
          <w:sz w:val="28"/>
          <w:szCs w:val="28"/>
        </w:rPr>
      </w:pPr>
      <w:r w:rsidRPr="00C25969">
        <w:rPr>
          <w:rStyle w:val="FontStyle12"/>
          <w:sz w:val="28"/>
          <w:szCs w:val="28"/>
        </w:rPr>
        <w:t xml:space="preserve">«Олимпиады профессионального самоопределения». </w:t>
      </w:r>
      <w:proofErr w:type="spellStart"/>
      <w:r w:rsidRPr="00C25969">
        <w:rPr>
          <w:rStyle w:val="FontStyle12"/>
          <w:sz w:val="28"/>
          <w:szCs w:val="28"/>
        </w:rPr>
        <w:t>Инновационность</w:t>
      </w:r>
      <w:proofErr w:type="spellEnd"/>
      <w:r w:rsidRPr="00C25969">
        <w:rPr>
          <w:rStyle w:val="FontStyle12"/>
          <w:sz w:val="28"/>
          <w:szCs w:val="28"/>
        </w:rPr>
        <w:t xml:space="preserve"> их в том, что, в отличие от школьных олимпиад, проводимых по общеобразовательным предметам, Университет организует для школьников олимпиады, соответствующие будущим профессиям («Безопасность в </w:t>
      </w:r>
      <w:proofErr w:type="spellStart"/>
      <w:r w:rsidRPr="00C25969">
        <w:rPr>
          <w:rStyle w:val="FontStyle12"/>
          <w:sz w:val="28"/>
          <w:szCs w:val="28"/>
        </w:rPr>
        <w:t>техносфере</w:t>
      </w:r>
      <w:proofErr w:type="spellEnd"/>
      <w:r w:rsidRPr="00C25969">
        <w:rPr>
          <w:rStyle w:val="FontStyle12"/>
          <w:sz w:val="28"/>
          <w:szCs w:val="28"/>
        </w:rPr>
        <w:t xml:space="preserve">», «Инженерная экология», «Педагогическое образование» и др.). Ежегодно через такие олимпиады в нашем университете проходит </w:t>
      </w:r>
      <w:proofErr w:type="gramStart"/>
      <w:r w:rsidRPr="00C25969">
        <w:rPr>
          <w:rStyle w:val="FontStyle12"/>
          <w:sz w:val="28"/>
          <w:szCs w:val="28"/>
        </w:rPr>
        <w:t>более тысячи</w:t>
      </w:r>
      <w:proofErr w:type="gramEnd"/>
      <w:r w:rsidRPr="00C25969">
        <w:rPr>
          <w:rStyle w:val="FontStyle12"/>
          <w:sz w:val="28"/>
          <w:szCs w:val="28"/>
        </w:rPr>
        <w:t xml:space="preserve"> учащихся школ республики, и это наиболее способные и талантливые школьники.</w:t>
      </w:r>
    </w:p>
    <w:p w:rsidR="003E6858" w:rsidRPr="00C25969" w:rsidRDefault="003E6858" w:rsidP="002807D9">
      <w:pPr>
        <w:pStyle w:val="Style2"/>
        <w:numPr>
          <w:ilvl w:val="0"/>
          <w:numId w:val="42"/>
        </w:numPr>
        <w:spacing w:after="120" w:line="360" w:lineRule="auto"/>
        <w:ind w:left="0" w:firstLine="709"/>
        <w:rPr>
          <w:rStyle w:val="FontStyle12"/>
          <w:sz w:val="28"/>
          <w:szCs w:val="28"/>
        </w:rPr>
      </w:pPr>
      <w:r w:rsidRPr="00C25969">
        <w:rPr>
          <w:rStyle w:val="FontStyle12"/>
          <w:sz w:val="28"/>
          <w:szCs w:val="28"/>
        </w:rPr>
        <w:t>Второй проект - «Малый унив</w:t>
      </w:r>
      <w:r w:rsidR="00B62BE9" w:rsidRPr="00C25969">
        <w:rPr>
          <w:rStyle w:val="FontStyle12"/>
          <w:sz w:val="28"/>
          <w:szCs w:val="28"/>
        </w:rPr>
        <w:t xml:space="preserve">ерситет» – это </w:t>
      </w:r>
      <w:proofErr w:type="spellStart"/>
      <w:r w:rsidR="00B62BE9" w:rsidRPr="00C25969">
        <w:rPr>
          <w:rStyle w:val="FontStyle12"/>
          <w:sz w:val="28"/>
          <w:szCs w:val="28"/>
        </w:rPr>
        <w:t>профориентационный</w:t>
      </w:r>
      <w:proofErr w:type="spellEnd"/>
      <w:r w:rsidR="00B62BE9" w:rsidRPr="00C25969">
        <w:rPr>
          <w:rStyle w:val="FontStyle12"/>
          <w:sz w:val="28"/>
          <w:szCs w:val="28"/>
        </w:rPr>
        <w:t xml:space="preserve"> </w:t>
      </w:r>
      <w:r w:rsidRPr="00C25969">
        <w:rPr>
          <w:rStyle w:val="FontStyle12"/>
          <w:sz w:val="28"/>
          <w:szCs w:val="28"/>
        </w:rPr>
        <w:t>образовательный проект, направленный на привлечение школьников к исследовательской и проектной деятельности под руководством вузовских преподавателей. Ежегодно этим проектом охвачено более 500 человек</w:t>
      </w:r>
    </w:p>
    <w:p w:rsidR="004E11E6" w:rsidRPr="00C25969" w:rsidRDefault="003E6858" w:rsidP="00BF559F">
      <w:pPr>
        <w:pStyle w:val="Style2"/>
        <w:spacing w:after="120" w:line="360" w:lineRule="auto"/>
        <w:rPr>
          <w:rStyle w:val="FontStyle12"/>
          <w:sz w:val="28"/>
          <w:szCs w:val="28"/>
        </w:rPr>
      </w:pPr>
      <w:r w:rsidRPr="00C25969">
        <w:rPr>
          <w:rStyle w:val="FontStyle12"/>
          <w:sz w:val="28"/>
          <w:szCs w:val="28"/>
        </w:rPr>
        <w:t>Среди других проектов необходимо упомянуть «Центр технического новаторства», проект «Юный полиглот: одаренные дети Удмуртии», «Школа «Юный лидер»</w:t>
      </w:r>
      <w:r w:rsidR="002E70EA" w:rsidRPr="00C25969">
        <w:rPr>
          <w:rStyle w:val="FontStyle12"/>
          <w:sz w:val="28"/>
          <w:szCs w:val="28"/>
        </w:rPr>
        <w:t>, «</w:t>
      </w:r>
      <w:proofErr w:type="gramStart"/>
      <w:r w:rsidR="002E70EA" w:rsidRPr="00C25969">
        <w:rPr>
          <w:rStyle w:val="FontStyle12"/>
          <w:sz w:val="28"/>
          <w:szCs w:val="28"/>
        </w:rPr>
        <w:t>Шахматы-путь</w:t>
      </w:r>
      <w:proofErr w:type="gramEnd"/>
      <w:r w:rsidR="002E70EA" w:rsidRPr="00C25969">
        <w:rPr>
          <w:rStyle w:val="FontStyle12"/>
          <w:sz w:val="28"/>
          <w:szCs w:val="28"/>
        </w:rPr>
        <w:t xml:space="preserve"> к успеху»</w:t>
      </w:r>
      <w:r w:rsidRPr="00C25969">
        <w:rPr>
          <w:rStyle w:val="FontStyle12"/>
          <w:sz w:val="28"/>
          <w:szCs w:val="28"/>
        </w:rPr>
        <w:t xml:space="preserve"> и другие. Общий охват талантливой молодежи всеми проектами УдГУ составляет в цел</w:t>
      </w:r>
      <w:r w:rsidR="00E80092" w:rsidRPr="00C25969">
        <w:rPr>
          <w:rStyle w:val="FontStyle12"/>
          <w:sz w:val="28"/>
          <w:szCs w:val="28"/>
        </w:rPr>
        <w:t>ом более 2 тысяч человек в год.</w:t>
      </w:r>
    </w:p>
    <w:p w:rsidR="002E3AFC" w:rsidRPr="00C25969" w:rsidRDefault="002E3AFC" w:rsidP="00BF559F">
      <w:pPr>
        <w:pStyle w:val="Style2"/>
        <w:spacing w:after="120" w:line="360" w:lineRule="auto"/>
        <w:ind w:firstLine="708"/>
        <w:rPr>
          <w:rStyle w:val="FontStyle12"/>
          <w:sz w:val="28"/>
          <w:szCs w:val="28"/>
        </w:rPr>
      </w:pPr>
      <w:r w:rsidRPr="00C25969">
        <w:rPr>
          <w:rStyle w:val="FontStyle12"/>
          <w:sz w:val="28"/>
          <w:szCs w:val="28"/>
        </w:rPr>
        <w:t>В августе 2017 г. УдГУ совместно с Управлением</w:t>
      </w:r>
      <w:r w:rsidR="000451CB" w:rsidRPr="00C25969">
        <w:rPr>
          <w:rStyle w:val="FontStyle12"/>
          <w:sz w:val="28"/>
          <w:szCs w:val="28"/>
        </w:rPr>
        <w:t xml:space="preserve"> образования Администрации г. Ижевска был утвержден план совместных профориентационных мероп</w:t>
      </w:r>
      <w:r w:rsidRPr="00C25969">
        <w:rPr>
          <w:rStyle w:val="FontStyle12"/>
          <w:sz w:val="28"/>
          <w:szCs w:val="28"/>
        </w:rPr>
        <w:t>риятий на 2017/2018 учебный год</w:t>
      </w:r>
      <w:r w:rsidR="00812DA9">
        <w:rPr>
          <w:rStyle w:val="FontStyle12"/>
          <w:sz w:val="28"/>
          <w:szCs w:val="28"/>
        </w:rPr>
        <w:t>.</w:t>
      </w:r>
    </w:p>
    <w:p w:rsidR="00B62BE9" w:rsidRPr="00C25969" w:rsidRDefault="00B62BE9" w:rsidP="00BF559F">
      <w:pPr>
        <w:pStyle w:val="Style2"/>
        <w:spacing w:after="120" w:line="360" w:lineRule="auto"/>
        <w:rPr>
          <w:rStyle w:val="FontStyle12"/>
          <w:sz w:val="28"/>
          <w:szCs w:val="28"/>
        </w:rPr>
      </w:pPr>
      <w:r w:rsidRPr="00C25969">
        <w:rPr>
          <w:rStyle w:val="FontStyle12"/>
          <w:sz w:val="28"/>
          <w:szCs w:val="28"/>
        </w:rPr>
        <w:t xml:space="preserve">Была проведена большая работа по увеличению контингента иностранных студентов. </w:t>
      </w:r>
      <w:r w:rsidR="00714E30" w:rsidRPr="00C25969">
        <w:rPr>
          <w:rStyle w:val="FontStyle12"/>
          <w:sz w:val="28"/>
          <w:szCs w:val="28"/>
        </w:rPr>
        <w:t xml:space="preserve">В майском указе президента России 2018 г. речь идет об увеличении к 2024 году не менее чем в два раза количества иностранных граждан, обучающихся в образовательных организациях высшего образования и научных организациях. </w:t>
      </w:r>
      <w:r w:rsidRPr="00C25969">
        <w:rPr>
          <w:rStyle w:val="FontStyle12"/>
          <w:sz w:val="28"/>
          <w:szCs w:val="28"/>
        </w:rPr>
        <w:t xml:space="preserve">Для </w:t>
      </w:r>
      <w:r w:rsidR="005600D1" w:rsidRPr="00C25969">
        <w:rPr>
          <w:rStyle w:val="FontStyle12"/>
          <w:sz w:val="28"/>
          <w:szCs w:val="28"/>
        </w:rPr>
        <w:t xml:space="preserve">набора иностранных граждан для обучения и </w:t>
      </w:r>
      <w:r w:rsidRPr="00C25969">
        <w:rPr>
          <w:rStyle w:val="FontStyle12"/>
          <w:sz w:val="28"/>
          <w:szCs w:val="28"/>
        </w:rPr>
        <w:t>продвижения университета за рубежом, развития научно-образовательного</w:t>
      </w:r>
      <w:r w:rsidR="005600D1" w:rsidRPr="00C25969">
        <w:rPr>
          <w:rStyle w:val="FontStyle12"/>
          <w:sz w:val="28"/>
          <w:szCs w:val="28"/>
        </w:rPr>
        <w:t xml:space="preserve"> международного сотрудничества</w:t>
      </w:r>
      <w:r w:rsidRPr="00C25969">
        <w:rPr>
          <w:rStyle w:val="FontStyle12"/>
          <w:sz w:val="28"/>
          <w:szCs w:val="28"/>
        </w:rPr>
        <w:t xml:space="preserve">, использовались новые инструменты: проведение дистанционных олимпиад, участие в выставках. </w:t>
      </w:r>
    </w:p>
    <w:p w:rsidR="008D3B55" w:rsidRDefault="00395B22" w:rsidP="009B5BB2">
      <w:pPr>
        <w:autoSpaceDE w:val="0"/>
        <w:autoSpaceDN w:val="0"/>
        <w:adjustRightInd w:val="0"/>
        <w:spacing w:after="120" w:line="360" w:lineRule="auto"/>
        <w:ind w:firstLine="709"/>
        <w:jc w:val="both"/>
        <w:rPr>
          <w:rStyle w:val="FontStyle12"/>
          <w:sz w:val="28"/>
          <w:szCs w:val="28"/>
        </w:rPr>
      </w:pPr>
      <w:r w:rsidRPr="00093BD4">
        <w:rPr>
          <w:rStyle w:val="FontStyle12"/>
          <w:sz w:val="28"/>
          <w:szCs w:val="28"/>
        </w:rPr>
        <w:lastRenderedPageBreak/>
        <w:t>Озвучу</w:t>
      </w:r>
      <w:r w:rsidR="00E80092" w:rsidRPr="00093BD4">
        <w:rPr>
          <w:rStyle w:val="FontStyle12"/>
          <w:sz w:val="28"/>
          <w:szCs w:val="28"/>
        </w:rPr>
        <w:t xml:space="preserve"> </w:t>
      </w:r>
      <w:r w:rsidR="006B7968" w:rsidRPr="00093BD4">
        <w:rPr>
          <w:rStyle w:val="FontStyle12"/>
          <w:sz w:val="28"/>
          <w:szCs w:val="28"/>
        </w:rPr>
        <w:t>цифр</w:t>
      </w:r>
      <w:r w:rsidR="00041A02" w:rsidRPr="00093BD4">
        <w:rPr>
          <w:rStyle w:val="FontStyle12"/>
          <w:sz w:val="28"/>
          <w:szCs w:val="28"/>
        </w:rPr>
        <w:t>ы</w:t>
      </w:r>
      <w:r w:rsidR="00EE03E5" w:rsidRPr="00093BD4">
        <w:rPr>
          <w:rStyle w:val="FontStyle12"/>
          <w:sz w:val="28"/>
          <w:szCs w:val="28"/>
        </w:rPr>
        <w:t xml:space="preserve"> приема</w:t>
      </w:r>
      <w:r w:rsidR="00E80092" w:rsidRPr="00093BD4">
        <w:rPr>
          <w:rStyle w:val="FontStyle12"/>
          <w:sz w:val="28"/>
          <w:szCs w:val="28"/>
        </w:rPr>
        <w:t xml:space="preserve"> этого </w:t>
      </w:r>
      <w:r w:rsidR="00E80092" w:rsidRPr="009B5BB2">
        <w:rPr>
          <w:rStyle w:val="FontStyle12"/>
          <w:sz w:val="28"/>
          <w:szCs w:val="28"/>
        </w:rPr>
        <w:t>года</w:t>
      </w:r>
      <w:r w:rsidR="006B7968" w:rsidRPr="009B5BB2">
        <w:rPr>
          <w:rStyle w:val="FontStyle12"/>
          <w:sz w:val="28"/>
          <w:szCs w:val="28"/>
        </w:rPr>
        <w:t>.</w:t>
      </w:r>
      <w:r w:rsidR="009B5BB2" w:rsidRPr="009B5BB2">
        <w:rPr>
          <w:rStyle w:val="FontStyle12"/>
          <w:sz w:val="28"/>
          <w:szCs w:val="28"/>
        </w:rPr>
        <w:t xml:space="preserve"> </w:t>
      </w:r>
      <w:r w:rsidR="008D3B55">
        <w:rPr>
          <w:rStyle w:val="FontStyle12"/>
          <w:sz w:val="28"/>
          <w:szCs w:val="28"/>
        </w:rPr>
        <w:t xml:space="preserve">Прежде </w:t>
      </w:r>
      <w:proofErr w:type="gramStart"/>
      <w:r w:rsidR="008D3B55">
        <w:rPr>
          <w:rStyle w:val="FontStyle12"/>
          <w:sz w:val="28"/>
          <w:szCs w:val="28"/>
        </w:rPr>
        <w:t>всего</w:t>
      </w:r>
      <w:proofErr w:type="gramEnd"/>
      <w:r w:rsidR="008D3B55">
        <w:rPr>
          <w:rStyle w:val="FontStyle12"/>
          <w:sz w:val="28"/>
          <w:szCs w:val="28"/>
        </w:rPr>
        <w:t xml:space="preserve"> </w:t>
      </w:r>
      <w:r w:rsidR="00E36D11">
        <w:rPr>
          <w:rStyle w:val="FontStyle12"/>
          <w:sz w:val="28"/>
          <w:szCs w:val="28"/>
        </w:rPr>
        <w:t>стоит сказать, что в</w:t>
      </w:r>
      <w:r w:rsidR="008D3B55">
        <w:rPr>
          <w:rStyle w:val="FontStyle12"/>
          <w:sz w:val="28"/>
          <w:szCs w:val="28"/>
        </w:rPr>
        <w:t>се бюджетные места закрыты</w:t>
      </w:r>
      <w:r w:rsidR="00E36D11">
        <w:rPr>
          <w:rStyle w:val="FontStyle12"/>
          <w:sz w:val="28"/>
          <w:szCs w:val="28"/>
        </w:rPr>
        <w:t>. Статистические данные вы можете увидеть на слайде.</w:t>
      </w:r>
    </w:p>
    <w:p w:rsidR="009B5BB2" w:rsidRDefault="003959BE" w:rsidP="00D86605">
      <w:pPr>
        <w:autoSpaceDE w:val="0"/>
        <w:autoSpaceDN w:val="0"/>
        <w:adjustRightInd w:val="0"/>
        <w:spacing w:before="120" w:after="120" w:line="360" w:lineRule="auto"/>
        <w:ind w:firstLine="709"/>
        <w:jc w:val="both"/>
        <w:rPr>
          <w:rFonts w:ascii="Times New Roman" w:hAnsi="Times New Roman" w:cs="Times New Roman"/>
          <w:sz w:val="28"/>
          <w:szCs w:val="28"/>
        </w:rPr>
      </w:pPr>
      <w:r>
        <w:rPr>
          <w:rStyle w:val="FontStyle12"/>
          <w:sz w:val="28"/>
          <w:szCs w:val="28"/>
        </w:rPr>
        <w:t>Также с</w:t>
      </w:r>
      <w:r w:rsidR="009B5BB2">
        <w:rPr>
          <w:rStyle w:val="FontStyle12"/>
          <w:sz w:val="28"/>
          <w:szCs w:val="28"/>
        </w:rPr>
        <w:t>тоит отметить, что н</w:t>
      </w:r>
      <w:r w:rsidR="009B5BB2" w:rsidRPr="009B5BB2">
        <w:rPr>
          <w:rStyle w:val="FontStyle12"/>
          <w:sz w:val="28"/>
          <w:szCs w:val="28"/>
        </w:rPr>
        <w:t>екоторы</w:t>
      </w:r>
      <w:r w:rsidR="009B5BB2">
        <w:rPr>
          <w:rStyle w:val="FontStyle12"/>
          <w:sz w:val="28"/>
          <w:szCs w:val="28"/>
        </w:rPr>
        <w:t>е</w:t>
      </w:r>
      <w:r w:rsidR="009B5BB2" w:rsidRPr="009B5BB2">
        <w:rPr>
          <w:rStyle w:val="FontStyle12"/>
          <w:sz w:val="28"/>
          <w:szCs w:val="28"/>
        </w:rPr>
        <w:t xml:space="preserve"> показател</w:t>
      </w:r>
      <w:r w:rsidR="009B5BB2">
        <w:rPr>
          <w:rStyle w:val="FontStyle12"/>
          <w:sz w:val="28"/>
          <w:szCs w:val="28"/>
        </w:rPr>
        <w:t xml:space="preserve">и </w:t>
      </w:r>
      <w:r>
        <w:rPr>
          <w:rStyle w:val="FontStyle12"/>
          <w:sz w:val="28"/>
          <w:szCs w:val="28"/>
        </w:rPr>
        <w:t xml:space="preserve">приемной кампании 2018 г. </w:t>
      </w:r>
      <w:r w:rsidR="009B5BB2">
        <w:rPr>
          <w:rStyle w:val="FontStyle12"/>
          <w:sz w:val="28"/>
          <w:szCs w:val="28"/>
        </w:rPr>
        <w:t xml:space="preserve">оказались лучше, чем в </w:t>
      </w:r>
      <w:r>
        <w:rPr>
          <w:rStyle w:val="FontStyle12"/>
          <w:sz w:val="28"/>
          <w:szCs w:val="28"/>
        </w:rPr>
        <w:t xml:space="preserve">прошлом году. </w:t>
      </w:r>
      <w:r w:rsidR="009B5BB2">
        <w:rPr>
          <w:rStyle w:val="FontStyle12"/>
          <w:sz w:val="28"/>
          <w:szCs w:val="28"/>
        </w:rPr>
        <w:t>В частности, с</w:t>
      </w:r>
      <w:r w:rsidR="00093BD4" w:rsidRPr="00093BD4">
        <w:rPr>
          <w:rFonts w:ascii="Times New Roman" w:hAnsi="Times New Roman" w:cs="Times New Roman"/>
          <w:sz w:val="28"/>
          <w:szCs w:val="28"/>
        </w:rPr>
        <w:t xml:space="preserve">редний конкурс </w:t>
      </w:r>
      <w:r w:rsidR="009B5BB2">
        <w:rPr>
          <w:rFonts w:ascii="Times New Roman" w:hAnsi="Times New Roman" w:cs="Times New Roman"/>
          <w:sz w:val="28"/>
          <w:szCs w:val="28"/>
        </w:rPr>
        <w:t xml:space="preserve">в этом году </w:t>
      </w:r>
      <w:r w:rsidR="00093BD4" w:rsidRPr="00093BD4">
        <w:rPr>
          <w:rFonts w:ascii="Times New Roman" w:hAnsi="Times New Roman" w:cs="Times New Roman"/>
          <w:sz w:val="28"/>
          <w:szCs w:val="28"/>
        </w:rPr>
        <w:t>составил 14 заявлений на 1 бюджетное место</w:t>
      </w:r>
      <w:r w:rsidR="009B5BB2">
        <w:rPr>
          <w:rFonts w:ascii="Times New Roman" w:hAnsi="Times New Roman" w:cs="Times New Roman"/>
          <w:sz w:val="28"/>
          <w:szCs w:val="28"/>
        </w:rPr>
        <w:t xml:space="preserve">, </w:t>
      </w:r>
      <w:r w:rsidR="00093BD4" w:rsidRPr="00093BD4">
        <w:rPr>
          <w:rFonts w:ascii="Times New Roman" w:hAnsi="Times New Roman" w:cs="Times New Roman"/>
          <w:sz w:val="28"/>
          <w:szCs w:val="28"/>
        </w:rPr>
        <w:t xml:space="preserve">в 2017 году </w:t>
      </w:r>
      <w:r w:rsidR="009B5BB2">
        <w:rPr>
          <w:rFonts w:ascii="Times New Roman" w:hAnsi="Times New Roman" w:cs="Times New Roman"/>
          <w:sz w:val="28"/>
          <w:szCs w:val="28"/>
        </w:rPr>
        <w:t>было подано</w:t>
      </w:r>
      <w:r w:rsidR="00093BD4" w:rsidRPr="00093BD4">
        <w:rPr>
          <w:rFonts w:ascii="Times New Roman" w:hAnsi="Times New Roman" w:cs="Times New Roman"/>
          <w:sz w:val="28"/>
          <w:szCs w:val="28"/>
        </w:rPr>
        <w:t xml:space="preserve"> 12 заявлений на 1 бюджетное место. </w:t>
      </w:r>
      <w:r w:rsidR="009B5BB2">
        <w:rPr>
          <w:rFonts w:ascii="Times New Roman" w:hAnsi="Times New Roman" w:cs="Times New Roman"/>
          <w:sz w:val="28"/>
          <w:szCs w:val="28"/>
        </w:rPr>
        <w:t>При этом с</w:t>
      </w:r>
      <w:r w:rsidR="00093BD4" w:rsidRPr="00093BD4">
        <w:rPr>
          <w:rFonts w:ascii="Times New Roman" w:hAnsi="Times New Roman" w:cs="Times New Roman"/>
          <w:sz w:val="28"/>
          <w:szCs w:val="28"/>
        </w:rPr>
        <w:t xml:space="preserve">амый высокий конкурс зафиксирован на направление подготовки «Управление персоналом» - 49 заявлений на 1 бюджетное место, самый низкий конкурс на направление «Филология» - 3 заявления на 1 место и «Физика» - 5 заявлений на 1 место. </w:t>
      </w:r>
    </w:p>
    <w:p w:rsidR="009B5BB2" w:rsidRPr="0057742C" w:rsidRDefault="009B5BB2" w:rsidP="009B5BB2">
      <w:pPr>
        <w:autoSpaceDE w:val="0"/>
        <w:autoSpaceDN w:val="0"/>
        <w:adjustRightInd w:val="0"/>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такому показателю как с</w:t>
      </w:r>
      <w:r w:rsidRPr="0057742C">
        <w:rPr>
          <w:rFonts w:ascii="Times New Roman" w:hAnsi="Times New Roman" w:cs="Times New Roman"/>
          <w:sz w:val="28"/>
          <w:szCs w:val="28"/>
        </w:rPr>
        <w:t>редний балл ЕГЭ</w:t>
      </w:r>
      <w:r>
        <w:rPr>
          <w:rFonts w:ascii="Times New Roman" w:hAnsi="Times New Roman" w:cs="Times New Roman"/>
          <w:sz w:val="28"/>
          <w:szCs w:val="28"/>
        </w:rPr>
        <w:t xml:space="preserve">, зачисленных на очное обучение, наблюдается повышение качества приема, т.к. в этом году он составил </w:t>
      </w:r>
      <w:r w:rsidRPr="0057742C">
        <w:rPr>
          <w:rFonts w:ascii="Times New Roman" w:hAnsi="Times New Roman" w:cs="Times New Roman"/>
          <w:sz w:val="28"/>
          <w:szCs w:val="28"/>
        </w:rPr>
        <w:t>64,29</w:t>
      </w:r>
      <w:r>
        <w:rPr>
          <w:rFonts w:ascii="Times New Roman" w:hAnsi="Times New Roman" w:cs="Times New Roman"/>
          <w:sz w:val="28"/>
          <w:szCs w:val="28"/>
        </w:rPr>
        <w:t xml:space="preserve"> балла, в</w:t>
      </w:r>
      <w:r w:rsidRPr="0057742C">
        <w:rPr>
          <w:rFonts w:ascii="Times New Roman" w:hAnsi="Times New Roman" w:cs="Times New Roman"/>
          <w:sz w:val="28"/>
          <w:szCs w:val="28"/>
        </w:rPr>
        <w:t xml:space="preserve"> прошлом году средний балл ЕГЭ был 63</w:t>
      </w:r>
      <w:r>
        <w:rPr>
          <w:rFonts w:ascii="Times New Roman" w:hAnsi="Times New Roman" w:cs="Times New Roman"/>
          <w:sz w:val="28"/>
          <w:szCs w:val="28"/>
        </w:rPr>
        <w:t>,</w:t>
      </w:r>
      <w:r w:rsidRPr="0057742C">
        <w:rPr>
          <w:rFonts w:ascii="Times New Roman" w:hAnsi="Times New Roman" w:cs="Times New Roman"/>
          <w:sz w:val="28"/>
          <w:szCs w:val="28"/>
        </w:rPr>
        <w:t xml:space="preserve">06. </w:t>
      </w:r>
    </w:p>
    <w:p w:rsidR="00D86605" w:rsidRDefault="00D86605" w:rsidP="00D86605">
      <w:pPr>
        <w:spacing w:after="120" w:line="360" w:lineRule="auto"/>
        <w:ind w:firstLine="708"/>
        <w:jc w:val="both"/>
        <w:rPr>
          <w:rFonts w:ascii="Times New Roman" w:hAnsi="Times New Roman" w:cs="Times New Roman"/>
          <w:sz w:val="28"/>
          <w:szCs w:val="28"/>
        </w:rPr>
      </w:pPr>
      <w:r w:rsidRPr="00640538">
        <w:rPr>
          <w:rFonts w:ascii="Times New Roman" w:hAnsi="Times New Roman" w:cs="Times New Roman"/>
          <w:sz w:val="28"/>
          <w:szCs w:val="28"/>
          <w:shd w:val="clear" w:color="auto" w:fill="FFFFFF"/>
        </w:rPr>
        <w:t xml:space="preserve">Количество зачисленных выпускников школ и колледжей с аттестатом с отличием или дипломом с отличием </w:t>
      </w:r>
      <w:r w:rsidRPr="00984D51">
        <w:rPr>
          <w:rFonts w:ascii="Times New Roman" w:hAnsi="Times New Roman" w:cs="Times New Roman"/>
          <w:sz w:val="28"/>
          <w:szCs w:val="28"/>
          <w:shd w:val="clear" w:color="auto" w:fill="FFFFFF"/>
        </w:rPr>
        <w:t xml:space="preserve">- </w:t>
      </w:r>
      <w:r w:rsidRPr="00984D51">
        <w:rPr>
          <w:rFonts w:ascii="Times New Roman" w:hAnsi="Times New Roman" w:cs="Times New Roman"/>
          <w:bCs/>
          <w:sz w:val="28"/>
          <w:szCs w:val="28"/>
          <w:shd w:val="clear" w:color="auto" w:fill="FFFFFF"/>
        </w:rPr>
        <w:t>115</w:t>
      </w:r>
      <w:r>
        <w:rPr>
          <w:rFonts w:ascii="Times New Roman" w:hAnsi="Times New Roman" w:cs="Times New Roman"/>
          <w:sz w:val="28"/>
          <w:szCs w:val="28"/>
          <w:shd w:val="clear" w:color="auto" w:fill="FFFFFF"/>
        </w:rPr>
        <w:t xml:space="preserve"> </w:t>
      </w:r>
      <w:r w:rsidRPr="00640538">
        <w:rPr>
          <w:rFonts w:ascii="Times New Roman" w:hAnsi="Times New Roman" w:cs="Times New Roman"/>
          <w:sz w:val="28"/>
          <w:szCs w:val="28"/>
          <w:shd w:val="clear" w:color="auto" w:fill="FFFFFF"/>
        </w:rPr>
        <w:t>чел</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w:t>
      </w:r>
      <w:r w:rsidRPr="00093BD4">
        <w:rPr>
          <w:rFonts w:ascii="Times New Roman" w:hAnsi="Times New Roman" w:cs="Times New Roman"/>
          <w:sz w:val="28"/>
          <w:szCs w:val="28"/>
        </w:rPr>
        <w:t>а направление "География"</w:t>
      </w:r>
      <w:r>
        <w:rPr>
          <w:rFonts w:ascii="Times New Roman" w:hAnsi="Times New Roman" w:cs="Times New Roman"/>
          <w:sz w:val="28"/>
          <w:szCs w:val="28"/>
        </w:rPr>
        <w:t xml:space="preserve"> зачислен </w:t>
      </w:r>
      <w:r w:rsidRPr="00093BD4">
        <w:rPr>
          <w:rFonts w:ascii="Times New Roman" w:hAnsi="Times New Roman" w:cs="Times New Roman"/>
          <w:sz w:val="28"/>
          <w:szCs w:val="28"/>
        </w:rPr>
        <w:t>1 победитель Все</w:t>
      </w:r>
      <w:r>
        <w:rPr>
          <w:rFonts w:ascii="Times New Roman" w:hAnsi="Times New Roman" w:cs="Times New Roman"/>
          <w:sz w:val="28"/>
          <w:szCs w:val="28"/>
        </w:rPr>
        <w:t xml:space="preserve">российской олимпиады школьников, </w:t>
      </w:r>
      <w:r w:rsidRPr="00093BD4">
        <w:rPr>
          <w:rFonts w:ascii="Times New Roman" w:hAnsi="Times New Roman" w:cs="Times New Roman"/>
          <w:sz w:val="28"/>
          <w:szCs w:val="28"/>
        </w:rPr>
        <w:t>на специальность «Правоохранительная деятельность»</w:t>
      </w:r>
      <w:r>
        <w:rPr>
          <w:rFonts w:ascii="Times New Roman" w:hAnsi="Times New Roman" w:cs="Times New Roman"/>
          <w:sz w:val="28"/>
          <w:szCs w:val="28"/>
        </w:rPr>
        <w:t xml:space="preserve"> з</w:t>
      </w:r>
      <w:r w:rsidRPr="00093BD4">
        <w:rPr>
          <w:rFonts w:ascii="Times New Roman" w:hAnsi="Times New Roman" w:cs="Times New Roman"/>
          <w:sz w:val="28"/>
          <w:szCs w:val="28"/>
        </w:rPr>
        <w:t xml:space="preserve">ачислен 1 </w:t>
      </w:r>
      <w:r>
        <w:rPr>
          <w:rFonts w:ascii="Times New Roman" w:hAnsi="Times New Roman" w:cs="Times New Roman"/>
          <w:sz w:val="28"/>
          <w:szCs w:val="28"/>
        </w:rPr>
        <w:t xml:space="preserve">абитуриент с </w:t>
      </w:r>
      <w:r w:rsidRPr="00093BD4">
        <w:rPr>
          <w:rFonts w:ascii="Times New Roman" w:hAnsi="Times New Roman" w:cs="Times New Roman"/>
          <w:sz w:val="28"/>
          <w:szCs w:val="28"/>
        </w:rPr>
        <w:t>100 балл</w:t>
      </w:r>
      <w:r>
        <w:rPr>
          <w:rFonts w:ascii="Times New Roman" w:hAnsi="Times New Roman" w:cs="Times New Roman"/>
          <w:sz w:val="28"/>
          <w:szCs w:val="28"/>
        </w:rPr>
        <w:t xml:space="preserve">ами по русскому языку. </w:t>
      </w:r>
    </w:p>
    <w:p w:rsidR="00D86605" w:rsidRPr="00093BD4" w:rsidRDefault="00D86605" w:rsidP="00D86605">
      <w:pPr>
        <w:spacing w:after="120" w:line="360" w:lineRule="auto"/>
        <w:ind w:firstLine="708"/>
        <w:jc w:val="both"/>
        <w:rPr>
          <w:rFonts w:ascii="Times New Roman" w:hAnsi="Times New Roman" w:cs="Times New Roman"/>
          <w:sz w:val="28"/>
          <w:szCs w:val="28"/>
        </w:rPr>
      </w:pPr>
      <w:r w:rsidRPr="00093BD4">
        <w:rPr>
          <w:rFonts w:ascii="Times New Roman" w:hAnsi="Times New Roman" w:cs="Times New Roman"/>
          <w:sz w:val="28"/>
          <w:szCs w:val="28"/>
        </w:rPr>
        <w:t>По итогам зачисления самый высокий проходной балл:</w:t>
      </w:r>
    </w:p>
    <w:p w:rsidR="00D86605" w:rsidRDefault="00D86605" w:rsidP="00D8660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т</w:t>
      </w:r>
      <w:r w:rsidRPr="00093BD4">
        <w:rPr>
          <w:rFonts w:ascii="Times New Roman" w:hAnsi="Times New Roman" w:cs="Times New Roman"/>
          <w:sz w:val="28"/>
          <w:szCs w:val="28"/>
        </w:rPr>
        <w:t>олько по ЕГЭ - по направлению «Лингвистика» (251 балл)</w:t>
      </w:r>
      <w:r>
        <w:rPr>
          <w:rFonts w:ascii="Times New Roman" w:hAnsi="Times New Roman" w:cs="Times New Roman"/>
          <w:sz w:val="28"/>
          <w:szCs w:val="28"/>
        </w:rPr>
        <w:t>;</w:t>
      </w:r>
    </w:p>
    <w:p w:rsidR="00D86605" w:rsidRDefault="00D86605" w:rsidP="00D8660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п</w:t>
      </w:r>
      <w:r w:rsidRPr="00093BD4">
        <w:rPr>
          <w:rFonts w:ascii="Times New Roman" w:hAnsi="Times New Roman" w:cs="Times New Roman"/>
          <w:sz w:val="28"/>
          <w:szCs w:val="28"/>
        </w:rPr>
        <w:t>о ЕГЭ и внутренним экзаменам – по направлению «Журналистика» (260 баллов)</w:t>
      </w:r>
      <w:r>
        <w:rPr>
          <w:rFonts w:ascii="Times New Roman" w:hAnsi="Times New Roman" w:cs="Times New Roman"/>
          <w:sz w:val="28"/>
          <w:szCs w:val="28"/>
        </w:rPr>
        <w:t xml:space="preserve">. </w:t>
      </w:r>
    </w:p>
    <w:p w:rsidR="00D86605" w:rsidRPr="00202BAB" w:rsidRDefault="00D86605" w:rsidP="00D86605">
      <w:pPr>
        <w:spacing w:after="120" w:line="360" w:lineRule="auto"/>
        <w:ind w:firstLine="708"/>
        <w:jc w:val="both"/>
        <w:rPr>
          <w:rFonts w:ascii="Times New Roman" w:hAnsi="Times New Roman" w:cs="Times New Roman"/>
          <w:sz w:val="28"/>
          <w:szCs w:val="28"/>
        </w:rPr>
      </w:pPr>
      <w:r w:rsidRPr="00093BD4">
        <w:rPr>
          <w:rFonts w:ascii="Times New Roman" w:hAnsi="Times New Roman" w:cs="Times New Roman"/>
          <w:sz w:val="28"/>
          <w:szCs w:val="28"/>
        </w:rPr>
        <w:t>Самый низкий проходной балл</w:t>
      </w:r>
      <w:r>
        <w:rPr>
          <w:rFonts w:ascii="Times New Roman" w:hAnsi="Times New Roman" w:cs="Times New Roman"/>
          <w:sz w:val="28"/>
          <w:szCs w:val="28"/>
        </w:rPr>
        <w:t xml:space="preserve"> - </w:t>
      </w:r>
      <w:r w:rsidRPr="00093BD4">
        <w:rPr>
          <w:rFonts w:ascii="Times New Roman" w:hAnsi="Times New Roman" w:cs="Times New Roman"/>
          <w:sz w:val="28"/>
          <w:szCs w:val="28"/>
        </w:rPr>
        <w:t xml:space="preserve">132 балла </w:t>
      </w:r>
      <w:r>
        <w:rPr>
          <w:rFonts w:ascii="Times New Roman" w:hAnsi="Times New Roman" w:cs="Times New Roman"/>
          <w:sz w:val="28"/>
          <w:szCs w:val="28"/>
        </w:rPr>
        <w:t xml:space="preserve">– по направлению </w:t>
      </w:r>
      <w:r w:rsidRPr="00093BD4">
        <w:rPr>
          <w:rFonts w:ascii="Times New Roman" w:hAnsi="Times New Roman" w:cs="Times New Roman"/>
          <w:sz w:val="28"/>
          <w:szCs w:val="28"/>
        </w:rPr>
        <w:t>«Химия, физика и механика материалов»</w:t>
      </w:r>
      <w:r>
        <w:rPr>
          <w:rFonts w:ascii="Times New Roman" w:hAnsi="Times New Roman" w:cs="Times New Roman"/>
          <w:sz w:val="28"/>
          <w:szCs w:val="28"/>
        </w:rPr>
        <w:t>.</w:t>
      </w:r>
      <w:r w:rsidRPr="00093BD4">
        <w:rPr>
          <w:rFonts w:ascii="Times New Roman" w:hAnsi="Times New Roman" w:cs="Times New Roman"/>
          <w:sz w:val="28"/>
          <w:szCs w:val="28"/>
        </w:rPr>
        <w:t xml:space="preserve"> </w:t>
      </w:r>
    </w:p>
    <w:p w:rsidR="004765F3" w:rsidRDefault="004765F3" w:rsidP="004765F3">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w:t>
      </w:r>
      <w:r w:rsidRPr="00093BD4">
        <w:rPr>
          <w:rFonts w:ascii="Times New Roman" w:hAnsi="Times New Roman" w:cs="Times New Roman"/>
          <w:sz w:val="28"/>
          <w:szCs w:val="28"/>
        </w:rPr>
        <w:t>оличество зачисленных на платное обучение</w:t>
      </w:r>
      <w:r>
        <w:rPr>
          <w:rFonts w:ascii="Times New Roman" w:hAnsi="Times New Roman" w:cs="Times New Roman"/>
          <w:sz w:val="28"/>
          <w:szCs w:val="28"/>
        </w:rPr>
        <w:t xml:space="preserve"> – </w:t>
      </w:r>
      <w:r w:rsidRPr="00093BD4">
        <w:rPr>
          <w:rFonts w:ascii="Times New Roman" w:hAnsi="Times New Roman" w:cs="Times New Roman"/>
          <w:sz w:val="28"/>
          <w:szCs w:val="28"/>
        </w:rPr>
        <w:t>911</w:t>
      </w:r>
      <w:r>
        <w:rPr>
          <w:rFonts w:ascii="Times New Roman" w:hAnsi="Times New Roman" w:cs="Times New Roman"/>
          <w:sz w:val="28"/>
          <w:szCs w:val="28"/>
        </w:rPr>
        <w:t xml:space="preserve"> чел.</w:t>
      </w:r>
      <w:r w:rsidRPr="00093BD4">
        <w:rPr>
          <w:rFonts w:ascii="Times New Roman" w:hAnsi="Times New Roman" w:cs="Times New Roman"/>
          <w:sz w:val="28"/>
          <w:szCs w:val="28"/>
        </w:rPr>
        <w:t>,</w:t>
      </w:r>
      <w:r>
        <w:rPr>
          <w:rFonts w:ascii="Times New Roman" w:hAnsi="Times New Roman" w:cs="Times New Roman"/>
          <w:sz w:val="28"/>
          <w:szCs w:val="28"/>
        </w:rPr>
        <w:t xml:space="preserve"> в том числе на</w:t>
      </w:r>
      <w:r w:rsidRPr="00093BD4">
        <w:rPr>
          <w:rFonts w:ascii="Times New Roman" w:hAnsi="Times New Roman" w:cs="Times New Roman"/>
          <w:sz w:val="28"/>
          <w:szCs w:val="28"/>
        </w:rPr>
        <w:t xml:space="preserve"> </w:t>
      </w:r>
      <w:r>
        <w:rPr>
          <w:rFonts w:ascii="Times New Roman" w:hAnsi="Times New Roman" w:cs="Times New Roman"/>
          <w:sz w:val="28"/>
          <w:szCs w:val="28"/>
        </w:rPr>
        <w:t>СПО</w:t>
      </w:r>
      <w:r w:rsidRPr="00093B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BD4">
        <w:rPr>
          <w:rFonts w:ascii="Times New Roman" w:hAnsi="Times New Roman" w:cs="Times New Roman"/>
          <w:sz w:val="28"/>
          <w:szCs w:val="28"/>
        </w:rPr>
        <w:t>172</w:t>
      </w:r>
      <w:r>
        <w:rPr>
          <w:rFonts w:ascii="Times New Roman" w:hAnsi="Times New Roman" w:cs="Times New Roman"/>
          <w:sz w:val="28"/>
          <w:szCs w:val="28"/>
        </w:rPr>
        <w:t xml:space="preserve"> чел.</w:t>
      </w:r>
      <w:r w:rsidRPr="00093BD4">
        <w:rPr>
          <w:rFonts w:ascii="Times New Roman" w:hAnsi="Times New Roman" w:cs="Times New Roman"/>
          <w:sz w:val="28"/>
          <w:szCs w:val="28"/>
        </w:rPr>
        <w:t xml:space="preserve">, </w:t>
      </w:r>
      <w:r>
        <w:rPr>
          <w:rFonts w:ascii="Times New Roman" w:hAnsi="Times New Roman" w:cs="Times New Roman"/>
          <w:sz w:val="28"/>
          <w:szCs w:val="28"/>
        </w:rPr>
        <w:t xml:space="preserve">на программы </w:t>
      </w:r>
      <w:r w:rsidRPr="00093BD4">
        <w:rPr>
          <w:rFonts w:ascii="Times New Roman" w:hAnsi="Times New Roman" w:cs="Times New Roman"/>
          <w:sz w:val="28"/>
          <w:szCs w:val="28"/>
        </w:rPr>
        <w:t>бак</w:t>
      </w:r>
      <w:r>
        <w:rPr>
          <w:rFonts w:ascii="Times New Roman" w:hAnsi="Times New Roman" w:cs="Times New Roman"/>
          <w:sz w:val="28"/>
          <w:szCs w:val="28"/>
        </w:rPr>
        <w:t>алавриата</w:t>
      </w:r>
      <w:r w:rsidRPr="00093B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BD4">
        <w:rPr>
          <w:rFonts w:ascii="Times New Roman" w:hAnsi="Times New Roman" w:cs="Times New Roman"/>
          <w:sz w:val="28"/>
          <w:szCs w:val="28"/>
        </w:rPr>
        <w:t>619</w:t>
      </w:r>
      <w:r w:rsidRPr="009B5BB2">
        <w:rPr>
          <w:rFonts w:ascii="Times New Roman" w:hAnsi="Times New Roman" w:cs="Times New Roman"/>
          <w:sz w:val="28"/>
          <w:szCs w:val="28"/>
        </w:rPr>
        <w:t xml:space="preserve"> </w:t>
      </w:r>
      <w:r>
        <w:rPr>
          <w:rFonts w:ascii="Times New Roman" w:hAnsi="Times New Roman" w:cs="Times New Roman"/>
          <w:sz w:val="28"/>
          <w:szCs w:val="28"/>
        </w:rPr>
        <w:t>чел.</w:t>
      </w:r>
      <w:r w:rsidRPr="00093BD4">
        <w:rPr>
          <w:rFonts w:ascii="Times New Roman" w:hAnsi="Times New Roman" w:cs="Times New Roman"/>
          <w:sz w:val="28"/>
          <w:szCs w:val="28"/>
        </w:rPr>
        <w:t xml:space="preserve">, </w:t>
      </w:r>
      <w:r>
        <w:rPr>
          <w:rFonts w:ascii="Times New Roman" w:hAnsi="Times New Roman" w:cs="Times New Roman"/>
          <w:sz w:val="28"/>
          <w:szCs w:val="28"/>
        </w:rPr>
        <w:t xml:space="preserve">на программы </w:t>
      </w:r>
      <w:r w:rsidRPr="00093BD4">
        <w:rPr>
          <w:rFonts w:ascii="Times New Roman" w:hAnsi="Times New Roman" w:cs="Times New Roman"/>
          <w:sz w:val="28"/>
          <w:szCs w:val="28"/>
        </w:rPr>
        <w:t>спец</w:t>
      </w:r>
      <w:r>
        <w:rPr>
          <w:rFonts w:ascii="Times New Roman" w:hAnsi="Times New Roman" w:cs="Times New Roman"/>
          <w:sz w:val="28"/>
          <w:szCs w:val="28"/>
        </w:rPr>
        <w:t>иалитета -</w:t>
      </w:r>
      <w:r w:rsidRPr="00093BD4">
        <w:rPr>
          <w:rFonts w:ascii="Times New Roman" w:hAnsi="Times New Roman" w:cs="Times New Roman"/>
          <w:sz w:val="28"/>
          <w:szCs w:val="28"/>
        </w:rPr>
        <w:t xml:space="preserve"> 120</w:t>
      </w:r>
      <w:r w:rsidRPr="009B5BB2">
        <w:rPr>
          <w:rFonts w:ascii="Times New Roman" w:hAnsi="Times New Roman" w:cs="Times New Roman"/>
          <w:sz w:val="28"/>
          <w:szCs w:val="28"/>
        </w:rPr>
        <w:t xml:space="preserve"> </w:t>
      </w:r>
      <w:r>
        <w:rPr>
          <w:rFonts w:ascii="Times New Roman" w:hAnsi="Times New Roman" w:cs="Times New Roman"/>
          <w:sz w:val="28"/>
          <w:szCs w:val="28"/>
        </w:rPr>
        <w:t xml:space="preserve">чел. </w:t>
      </w:r>
    </w:p>
    <w:p w:rsidR="004765F3" w:rsidRPr="00202BAB" w:rsidRDefault="004765F3" w:rsidP="004765F3">
      <w:pPr>
        <w:spacing w:after="120" w:line="360" w:lineRule="auto"/>
        <w:ind w:firstLine="708"/>
        <w:jc w:val="both"/>
        <w:rPr>
          <w:rFonts w:ascii="Times New Roman" w:hAnsi="Times New Roman" w:cs="Times New Roman"/>
          <w:sz w:val="28"/>
          <w:szCs w:val="28"/>
        </w:rPr>
      </w:pPr>
      <w:r w:rsidRPr="003959BE">
        <w:rPr>
          <w:rFonts w:ascii="Times New Roman" w:hAnsi="Times New Roman" w:cs="Times New Roman"/>
          <w:sz w:val="28"/>
          <w:szCs w:val="28"/>
        </w:rPr>
        <w:lastRenderedPageBreak/>
        <w:t>Количество заключенных договоров по состоянию на 22.08.2018 по все ур</w:t>
      </w:r>
      <w:r>
        <w:rPr>
          <w:rFonts w:ascii="Times New Roman" w:hAnsi="Times New Roman" w:cs="Times New Roman"/>
          <w:sz w:val="28"/>
          <w:szCs w:val="28"/>
        </w:rPr>
        <w:t>овням и формам образования 1515.</w:t>
      </w:r>
    </w:p>
    <w:p w:rsidR="00361487" w:rsidRDefault="00361487" w:rsidP="00361487">
      <w:pPr>
        <w:spacing w:after="120" w:line="360" w:lineRule="auto"/>
        <w:ind w:firstLine="708"/>
        <w:jc w:val="both"/>
        <w:rPr>
          <w:rFonts w:ascii="Times New Roman" w:hAnsi="Times New Roman" w:cs="Times New Roman"/>
          <w:sz w:val="28"/>
          <w:szCs w:val="28"/>
        </w:rPr>
      </w:pPr>
      <w:r w:rsidRPr="00093BD4">
        <w:rPr>
          <w:rFonts w:ascii="Times New Roman" w:hAnsi="Times New Roman" w:cs="Times New Roman"/>
          <w:sz w:val="28"/>
          <w:szCs w:val="28"/>
        </w:rPr>
        <w:t xml:space="preserve">Количество </w:t>
      </w:r>
      <w:r>
        <w:rPr>
          <w:rFonts w:ascii="Times New Roman" w:hAnsi="Times New Roman" w:cs="Times New Roman"/>
          <w:sz w:val="28"/>
          <w:szCs w:val="28"/>
        </w:rPr>
        <w:t>лиц с ОВЗ</w:t>
      </w:r>
      <w:r w:rsidRPr="00093BD4">
        <w:rPr>
          <w:rFonts w:ascii="Times New Roman" w:hAnsi="Times New Roman" w:cs="Times New Roman"/>
          <w:sz w:val="28"/>
          <w:szCs w:val="28"/>
        </w:rPr>
        <w:t xml:space="preserve">, зачисленных в УдГУ </w:t>
      </w:r>
      <w:r>
        <w:rPr>
          <w:rFonts w:ascii="Times New Roman" w:hAnsi="Times New Roman" w:cs="Times New Roman"/>
          <w:sz w:val="28"/>
          <w:szCs w:val="28"/>
        </w:rPr>
        <w:t xml:space="preserve">- </w:t>
      </w:r>
      <w:r w:rsidRPr="00093BD4">
        <w:rPr>
          <w:rFonts w:ascii="Times New Roman" w:hAnsi="Times New Roman" w:cs="Times New Roman"/>
          <w:sz w:val="28"/>
          <w:szCs w:val="28"/>
        </w:rPr>
        <w:t>29 (26 по квоте, 1 общий конкурс, 2 платно)</w:t>
      </w:r>
      <w:r>
        <w:rPr>
          <w:rFonts w:ascii="Times New Roman" w:hAnsi="Times New Roman" w:cs="Times New Roman"/>
          <w:sz w:val="28"/>
          <w:szCs w:val="28"/>
        </w:rPr>
        <w:t xml:space="preserve">. </w:t>
      </w:r>
    </w:p>
    <w:p w:rsidR="00A16462" w:rsidRDefault="00093BD4" w:rsidP="00A16462">
      <w:pPr>
        <w:spacing w:after="120" w:line="360" w:lineRule="auto"/>
        <w:ind w:firstLine="708"/>
        <w:jc w:val="both"/>
        <w:rPr>
          <w:rFonts w:ascii="Times New Roman" w:hAnsi="Times New Roman" w:cs="Times New Roman"/>
          <w:bCs/>
          <w:sz w:val="28"/>
          <w:szCs w:val="28"/>
          <w:shd w:val="clear" w:color="auto" w:fill="FFFFFF"/>
        </w:rPr>
      </w:pPr>
      <w:proofErr w:type="gramStart"/>
      <w:r w:rsidRPr="00093BD4">
        <w:rPr>
          <w:rFonts w:ascii="Times New Roman" w:hAnsi="Times New Roman" w:cs="Times New Roman"/>
          <w:sz w:val="28"/>
          <w:szCs w:val="28"/>
        </w:rPr>
        <w:t xml:space="preserve">География абитуриентов </w:t>
      </w:r>
      <w:r w:rsidR="00F3235D">
        <w:rPr>
          <w:rFonts w:ascii="Times New Roman" w:hAnsi="Times New Roman" w:cs="Times New Roman"/>
          <w:sz w:val="28"/>
          <w:szCs w:val="28"/>
        </w:rPr>
        <w:t>получилась</w:t>
      </w:r>
      <w:r w:rsidR="00CE2D06">
        <w:rPr>
          <w:rFonts w:ascii="Times New Roman" w:hAnsi="Times New Roman" w:cs="Times New Roman"/>
          <w:sz w:val="28"/>
          <w:szCs w:val="28"/>
        </w:rPr>
        <w:t xml:space="preserve"> </w:t>
      </w:r>
      <w:r w:rsidRPr="00093BD4">
        <w:rPr>
          <w:rFonts w:ascii="Times New Roman" w:hAnsi="Times New Roman" w:cs="Times New Roman"/>
          <w:sz w:val="28"/>
          <w:szCs w:val="28"/>
        </w:rPr>
        <w:t>внушительная</w:t>
      </w:r>
      <w:r w:rsidR="00F3235D">
        <w:rPr>
          <w:rFonts w:ascii="Times New Roman" w:hAnsi="Times New Roman" w:cs="Times New Roman"/>
          <w:sz w:val="28"/>
          <w:szCs w:val="28"/>
        </w:rPr>
        <w:t>: к</w:t>
      </w:r>
      <w:r w:rsidRPr="00093BD4">
        <w:rPr>
          <w:rFonts w:ascii="Times New Roman" w:hAnsi="Times New Roman" w:cs="Times New Roman"/>
          <w:sz w:val="28"/>
          <w:szCs w:val="28"/>
        </w:rPr>
        <w:t xml:space="preserve"> нам подали документы абитуриенты из 60 регионов</w:t>
      </w:r>
      <w:r w:rsidR="00F3235D">
        <w:rPr>
          <w:rFonts w:ascii="Times New Roman" w:hAnsi="Times New Roman" w:cs="Times New Roman"/>
          <w:sz w:val="28"/>
          <w:szCs w:val="28"/>
        </w:rPr>
        <w:t xml:space="preserve"> России</w:t>
      </w:r>
      <w:r w:rsidRPr="00093BD4">
        <w:rPr>
          <w:rFonts w:ascii="Times New Roman" w:hAnsi="Times New Roman" w:cs="Times New Roman"/>
          <w:sz w:val="28"/>
          <w:szCs w:val="28"/>
        </w:rPr>
        <w:t>, включая Пермский край, Башкортостан, Кировская область, Татарстан, Пензенская область, Чувашская Республика, Мурманская область, Сахалин, Московская область, Республика Крым, Камчатка</w:t>
      </w:r>
      <w:r w:rsidR="00A16462">
        <w:rPr>
          <w:rFonts w:ascii="Times New Roman" w:hAnsi="Times New Roman" w:cs="Times New Roman"/>
          <w:sz w:val="28"/>
          <w:szCs w:val="28"/>
        </w:rPr>
        <w:t>.</w:t>
      </w:r>
      <w:proofErr w:type="gramEnd"/>
      <w:r w:rsidR="00A16462">
        <w:rPr>
          <w:rFonts w:ascii="Times New Roman" w:hAnsi="Times New Roman" w:cs="Times New Roman"/>
          <w:sz w:val="28"/>
          <w:szCs w:val="28"/>
        </w:rPr>
        <w:t xml:space="preserve"> </w:t>
      </w:r>
      <w:r w:rsidR="00A16462">
        <w:rPr>
          <w:rFonts w:ascii="Times New Roman" w:hAnsi="Times New Roman" w:cs="Times New Roman"/>
          <w:sz w:val="28"/>
          <w:szCs w:val="28"/>
          <w:shd w:val="clear" w:color="auto" w:fill="FFFFFF"/>
        </w:rPr>
        <w:t xml:space="preserve">Процент иногородних студентов остался неизменным по сравнению с прошлым годом и составил </w:t>
      </w:r>
      <w:r w:rsidR="00A16462" w:rsidRPr="00984D51">
        <w:rPr>
          <w:rFonts w:ascii="Times New Roman" w:hAnsi="Times New Roman" w:cs="Times New Roman"/>
          <w:bCs/>
          <w:sz w:val="28"/>
          <w:szCs w:val="28"/>
          <w:shd w:val="clear" w:color="auto" w:fill="FFFFFF"/>
        </w:rPr>
        <w:t>65 %.</w:t>
      </w:r>
      <w:r w:rsidR="00A16462">
        <w:rPr>
          <w:rFonts w:ascii="Times New Roman" w:hAnsi="Times New Roman" w:cs="Times New Roman"/>
          <w:bCs/>
          <w:sz w:val="28"/>
          <w:szCs w:val="28"/>
          <w:shd w:val="clear" w:color="auto" w:fill="FFFFFF"/>
        </w:rPr>
        <w:t xml:space="preserve"> </w:t>
      </w:r>
    </w:p>
    <w:p w:rsidR="00A16462" w:rsidRDefault="00A16462" w:rsidP="00A16462">
      <w:pPr>
        <w:spacing w:after="120" w:line="36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Т</w:t>
      </w:r>
      <w:r w:rsidR="00CE2D06">
        <w:rPr>
          <w:rFonts w:ascii="Times New Roman" w:hAnsi="Times New Roman" w:cs="Times New Roman"/>
          <w:sz w:val="28"/>
          <w:szCs w:val="28"/>
        </w:rPr>
        <w:t>акже и</w:t>
      </w:r>
      <w:r w:rsidR="00D8611A">
        <w:rPr>
          <w:rFonts w:ascii="Times New Roman" w:hAnsi="Times New Roman" w:cs="Times New Roman"/>
          <w:sz w:val="28"/>
          <w:szCs w:val="28"/>
        </w:rPr>
        <w:t>ностранные граждане из 1</w:t>
      </w:r>
      <w:r w:rsidR="00CE2D06">
        <w:rPr>
          <w:rFonts w:ascii="Times New Roman" w:hAnsi="Times New Roman" w:cs="Times New Roman"/>
          <w:sz w:val="28"/>
          <w:szCs w:val="28"/>
        </w:rPr>
        <w:t>5</w:t>
      </w:r>
      <w:r w:rsidR="00D8611A">
        <w:rPr>
          <w:rFonts w:ascii="Times New Roman" w:hAnsi="Times New Roman" w:cs="Times New Roman"/>
          <w:sz w:val="28"/>
          <w:szCs w:val="28"/>
        </w:rPr>
        <w:t xml:space="preserve"> стран проявили интерес к обучению в УдГУ.</w:t>
      </w:r>
      <w:r>
        <w:rPr>
          <w:rFonts w:ascii="Times New Roman" w:hAnsi="Times New Roman" w:cs="Times New Roman"/>
          <w:sz w:val="28"/>
          <w:szCs w:val="28"/>
        </w:rPr>
        <w:t xml:space="preserve"> </w:t>
      </w:r>
      <w:r w:rsidRPr="00093BD4">
        <w:rPr>
          <w:rFonts w:ascii="Times New Roman" w:hAnsi="Times New Roman" w:cs="Times New Roman"/>
          <w:sz w:val="28"/>
          <w:szCs w:val="28"/>
        </w:rPr>
        <w:t>Количество иностранных абитуриентов</w:t>
      </w:r>
      <w:r>
        <w:rPr>
          <w:rFonts w:ascii="Times New Roman" w:hAnsi="Times New Roman" w:cs="Times New Roman"/>
          <w:sz w:val="28"/>
          <w:szCs w:val="28"/>
        </w:rPr>
        <w:t xml:space="preserve"> </w:t>
      </w:r>
      <w:r w:rsidR="00BD6C75">
        <w:rPr>
          <w:rFonts w:ascii="Times New Roman" w:hAnsi="Times New Roman" w:cs="Times New Roman"/>
          <w:sz w:val="28"/>
          <w:szCs w:val="28"/>
        </w:rPr>
        <w:t>–</w:t>
      </w:r>
      <w:r>
        <w:rPr>
          <w:rFonts w:ascii="Times New Roman" w:hAnsi="Times New Roman" w:cs="Times New Roman"/>
          <w:sz w:val="28"/>
          <w:szCs w:val="28"/>
        </w:rPr>
        <w:t xml:space="preserve"> </w:t>
      </w:r>
      <w:r w:rsidRPr="00093BD4">
        <w:rPr>
          <w:rFonts w:ascii="Times New Roman" w:hAnsi="Times New Roman" w:cs="Times New Roman"/>
          <w:sz w:val="28"/>
          <w:szCs w:val="28"/>
        </w:rPr>
        <w:t>138</w:t>
      </w:r>
      <w:r w:rsidR="00BD6C75">
        <w:rPr>
          <w:rFonts w:ascii="Times New Roman" w:hAnsi="Times New Roman" w:cs="Times New Roman"/>
          <w:sz w:val="28"/>
          <w:szCs w:val="28"/>
        </w:rPr>
        <w:t xml:space="preserve"> чел.</w:t>
      </w:r>
      <w:r>
        <w:rPr>
          <w:rFonts w:ascii="Times New Roman" w:hAnsi="Times New Roman" w:cs="Times New Roman"/>
          <w:sz w:val="28"/>
          <w:szCs w:val="28"/>
        </w:rPr>
        <w:t>, к</w:t>
      </w:r>
      <w:r w:rsidRPr="00093BD4">
        <w:rPr>
          <w:rFonts w:ascii="Times New Roman" w:hAnsi="Times New Roman" w:cs="Times New Roman"/>
          <w:sz w:val="28"/>
          <w:szCs w:val="28"/>
        </w:rPr>
        <w:t xml:space="preserve">оличество </w:t>
      </w:r>
      <w:r w:rsidR="00B85500" w:rsidRPr="00093BD4">
        <w:rPr>
          <w:rFonts w:ascii="Times New Roman" w:hAnsi="Times New Roman" w:cs="Times New Roman"/>
          <w:sz w:val="28"/>
          <w:szCs w:val="28"/>
        </w:rPr>
        <w:t xml:space="preserve">зачисленных </w:t>
      </w:r>
      <w:r w:rsidR="00BD6C75">
        <w:rPr>
          <w:rFonts w:ascii="Times New Roman" w:hAnsi="Times New Roman" w:cs="Times New Roman"/>
          <w:sz w:val="28"/>
          <w:szCs w:val="28"/>
        </w:rPr>
        <w:t xml:space="preserve">– </w:t>
      </w:r>
      <w:r w:rsidR="00B85500">
        <w:rPr>
          <w:rFonts w:ascii="Times New Roman" w:hAnsi="Times New Roman" w:cs="Times New Roman"/>
          <w:sz w:val="28"/>
          <w:szCs w:val="28"/>
        </w:rPr>
        <w:t>109</w:t>
      </w:r>
      <w:r w:rsidR="00BD6C75">
        <w:rPr>
          <w:rFonts w:ascii="Times New Roman" w:hAnsi="Times New Roman" w:cs="Times New Roman"/>
          <w:sz w:val="28"/>
          <w:szCs w:val="28"/>
        </w:rPr>
        <w:t xml:space="preserve"> чел</w:t>
      </w:r>
      <w:r>
        <w:rPr>
          <w:rFonts w:ascii="Times New Roman" w:hAnsi="Times New Roman" w:cs="Times New Roman"/>
          <w:sz w:val="28"/>
          <w:szCs w:val="28"/>
        </w:rPr>
        <w:t xml:space="preserve">. </w:t>
      </w:r>
    </w:p>
    <w:p w:rsidR="00093BD4" w:rsidRDefault="009B5BB2" w:rsidP="00D8611A">
      <w:pPr>
        <w:spacing w:after="12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Однако в целом по итогам приемной кампании 2018 г. наблюдается снижение о</w:t>
      </w:r>
      <w:r w:rsidRPr="00093BD4">
        <w:rPr>
          <w:rFonts w:ascii="Times New Roman" w:hAnsi="Times New Roman" w:cs="Times New Roman"/>
          <w:sz w:val="28"/>
          <w:szCs w:val="28"/>
        </w:rPr>
        <w:t>бще</w:t>
      </w:r>
      <w:r>
        <w:rPr>
          <w:rFonts w:ascii="Times New Roman" w:hAnsi="Times New Roman" w:cs="Times New Roman"/>
          <w:sz w:val="28"/>
          <w:szCs w:val="28"/>
        </w:rPr>
        <w:t>го</w:t>
      </w:r>
      <w:r w:rsidRPr="00093BD4">
        <w:rPr>
          <w:rFonts w:ascii="Times New Roman" w:hAnsi="Times New Roman" w:cs="Times New Roman"/>
          <w:sz w:val="28"/>
          <w:szCs w:val="28"/>
        </w:rPr>
        <w:t xml:space="preserve"> </w:t>
      </w:r>
      <w:r>
        <w:rPr>
          <w:rFonts w:ascii="Times New Roman" w:hAnsi="Times New Roman" w:cs="Times New Roman"/>
          <w:sz w:val="28"/>
          <w:szCs w:val="28"/>
        </w:rPr>
        <w:t xml:space="preserve">количества </w:t>
      </w:r>
      <w:r w:rsidR="00093BD4" w:rsidRPr="00093BD4">
        <w:rPr>
          <w:rFonts w:ascii="Times New Roman" w:hAnsi="Times New Roman" w:cs="Times New Roman"/>
          <w:sz w:val="28"/>
          <w:szCs w:val="28"/>
        </w:rPr>
        <w:t>абитуриентов по всем формам и уровням образования (ВО и СПО)</w:t>
      </w:r>
      <w:r>
        <w:rPr>
          <w:rFonts w:ascii="Times New Roman" w:hAnsi="Times New Roman" w:cs="Times New Roman"/>
          <w:sz w:val="28"/>
          <w:szCs w:val="28"/>
        </w:rPr>
        <w:t xml:space="preserve">: в 2018 г. - </w:t>
      </w:r>
      <w:r w:rsidR="00093BD4" w:rsidRPr="00093BD4">
        <w:rPr>
          <w:rFonts w:ascii="Times New Roman" w:hAnsi="Times New Roman" w:cs="Times New Roman"/>
          <w:sz w:val="28"/>
          <w:szCs w:val="28"/>
        </w:rPr>
        <w:t xml:space="preserve">8102 чел., в то время как в 2017 было 8406 чел. </w:t>
      </w:r>
      <w:r>
        <w:rPr>
          <w:rFonts w:ascii="Times New Roman" w:hAnsi="Times New Roman" w:cs="Times New Roman"/>
          <w:sz w:val="28"/>
          <w:szCs w:val="28"/>
        </w:rPr>
        <w:t>Также о</w:t>
      </w:r>
      <w:r w:rsidR="00093BD4" w:rsidRPr="00093BD4">
        <w:rPr>
          <w:rFonts w:ascii="Times New Roman" w:hAnsi="Times New Roman" w:cs="Times New Roman"/>
          <w:sz w:val="28"/>
          <w:szCs w:val="28"/>
        </w:rPr>
        <w:t xml:space="preserve">бщее количество абитуриентов по всем формам и уровням высшего образования составило 7180 чел., в то время как в 2017 было 7440 чел. </w:t>
      </w:r>
      <w:proofErr w:type="gramEnd"/>
    </w:p>
    <w:p w:rsidR="00A45A01" w:rsidRPr="00C25969" w:rsidRDefault="00A45A01" w:rsidP="00A45A01">
      <w:pPr>
        <w:spacing w:before="120" w:after="120" w:line="360" w:lineRule="auto"/>
        <w:ind w:firstLine="709"/>
        <w:jc w:val="both"/>
        <w:rPr>
          <w:rFonts w:ascii="Times New Roman" w:hAnsi="Times New Roman" w:cs="Times New Roman"/>
          <w:sz w:val="28"/>
          <w:szCs w:val="28"/>
        </w:rPr>
      </w:pPr>
      <w:proofErr w:type="gramStart"/>
      <w:r w:rsidRPr="002F5F75">
        <w:rPr>
          <w:rFonts w:ascii="Times New Roman" w:hAnsi="Times New Roman" w:cs="Times New Roman"/>
          <w:sz w:val="28"/>
          <w:szCs w:val="28"/>
        </w:rPr>
        <w:t>Своего рода вызовом для приемной</w:t>
      </w:r>
      <w:r w:rsidRPr="00C25969">
        <w:rPr>
          <w:rFonts w:ascii="Times New Roman" w:hAnsi="Times New Roman" w:cs="Times New Roman"/>
          <w:sz w:val="28"/>
          <w:szCs w:val="28"/>
        </w:rPr>
        <w:t xml:space="preserve"> кампании 2018 года явилось увеличение стоимости обучения по образовательным программам высшего и среднего профессионального образования, которое произошло вследствие роста базовых нормативных затрат на 14</w:t>
      </w:r>
      <w:r>
        <w:rPr>
          <w:rFonts w:ascii="Times New Roman" w:hAnsi="Times New Roman" w:cs="Times New Roman"/>
          <w:sz w:val="28"/>
          <w:szCs w:val="28"/>
        </w:rPr>
        <w:t xml:space="preserve"> </w:t>
      </w:r>
      <w:r w:rsidRPr="00C25969">
        <w:rPr>
          <w:rFonts w:ascii="Times New Roman" w:hAnsi="Times New Roman" w:cs="Times New Roman"/>
          <w:sz w:val="28"/>
          <w:szCs w:val="28"/>
        </w:rPr>
        <w:t>-</w:t>
      </w:r>
      <w:r>
        <w:rPr>
          <w:rFonts w:ascii="Times New Roman" w:hAnsi="Times New Roman" w:cs="Times New Roman"/>
          <w:sz w:val="28"/>
          <w:szCs w:val="28"/>
        </w:rPr>
        <w:t xml:space="preserve"> </w:t>
      </w:r>
      <w:r w:rsidRPr="00C25969">
        <w:rPr>
          <w:rFonts w:ascii="Times New Roman" w:hAnsi="Times New Roman" w:cs="Times New Roman"/>
          <w:sz w:val="28"/>
          <w:szCs w:val="28"/>
        </w:rPr>
        <w:t>21%. В сложившейся ситуации был разработан порядок снижения стоимости обучения для отдельных категорий абитуриен</w:t>
      </w:r>
      <w:r>
        <w:rPr>
          <w:rFonts w:ascii="Times New Roman" w:hAnsi="Times New Roman" w:cs="Times New Roman"/>
          <w:sz w:val="28"/>
          <w:szCs w:val="28"/>
        </w:rPr>
        <w:t>тов, позволяющий снизить стоимость</w:t>
      </w:r>
      <w:r w:rsidRPr="00C25969">
        <w:rPr>
          <w:rFonts w:ascii="Times New Roman" w:hAnsi="Times New Roman" w:cs="Times New Roman"/>
          <w:sz w:val="28"/>
          <w:szCs w:val="28"/>
        </w:rPr>
        <w:t xml:space="preserve"> от 5 до 15%. В соответствии с действующим законодательством полученная разница в стоимости обучения</w:t>
      </w:r>
      <w:proofErr w:type="gramEnd"/>
      <w:r w:rsidRPr="00C25969">
        <w:rPr>
          <w:rFonts w:ascii="Times New Roman" w:hAnsi="Times New Roman" w:cs="Times New Roman"/>
          <w:sz w:val="28"/>
          <w:szCs w:val="28"/>
        </w:rPr>
        <w:t xml:space="preserve"> должна быть обязательно компенсирована за счет собственных средств университета, и в качестве такого источника возмещения определены отчисления обособленных структурных подразделений в ЦФО университета. </w:t>
      </w:r>
    </w:p>
    <w:p w:rsidR="007A7308" w:rsidRPr="00C25969" w:rsidRDefault="002A34D7" w:rsidP="00BF559F">
      <w:pPr>
        <w:autoSpaceDE w:val="0"/>
        <w:autoSpaceDN w:val="0"/>
        <w:adjustRightInd w:val="0"/>
        <w:spacing w:after="120" w:line="360" w:lineRule="auto"/>
        <w:ind w:firstLine="709"/>
        <w:jc w:val="both"/>
        <w:rPr>
          <w:rFonts w:ascii="Times New Roman" w:eastAsia="Times New Roman" w:hAnsi="Times New Roman" w:cs="Times New Roman"/>
          <w:sz w:val="28"/>
          <w:szCs w:val="28"/>
        </w:rPr>
      </w:pPr>
      <w:r w:rsidRPr="00C25969">
        <w:rPr>
          <w:rFonts w:ascii="Times New Roman" w:eastAsia="Times New Roman" w:hAnsi="Times New Roman" w:cs="Times New Roman"/>
          <w:sz w:val="28"/>
          <w:szCs w:val="28"/>
        </w:rPr>
        <w:lastRenderedPageBreak/>
        <w:t xml:space="preserve">На основании этих данных можно </w:t>
      </w:r>
      <w:r w:rsidR="00E61F83" w:rsidRPr="00C25969">
        <w:rPr>
          <w:rFonts w:ascii="Times New Roman" w:eastAsia="Times New Roman" w:hAnsi="Times New Roman" w:cs="Times New Roman"/>
          <w:sz w:val="28"/>
          <w:szCs w:val="28"/>
        </w:rPr>
        <w:t xml:space="preserve">смело </w:t>
      </w:r>
      <w:r w:rsidRPr="00C25969">
        <w:rPr>
          <w:rFonts w:ascii="Times New Roman" w:eastAsia="Times New Roman" w:hAnsi="Times New Roman" w:cs="Times New Roman"/>
          <w:sz w:val="28"/>
          <w:szCs w:val="28"/>
        </w:rPr>
        <w:t xml:space="preserve">говорить о </w:t>
      </w:r>
      <w:r w:rsidR="00E61F83" w:rsidRPr="00C25969">
        <w:rPr>
          <w:rFonts w:ascii="Times New Roman" w:eastAsia="Times New Roman" w:hAnsi="Times New Roman" w:cs="Times New Roman"/>
          <w:sz w:val="28"/>
          <w:szCs w:val="28"/>
        </w:rPr>
        <w:t xml:space="preserve">таких характеристиках вуза, как </w:t>
      </w:r>
      <w:r w:rsidRPr="00C25969">
        <w:rPr>
          <w:rFonts w:ascii="Times New Roman" w:eastAsia="Times New Roman" w:hAnsi="Times New Roman" w:cs="Times New Roman"/>
          <w:sz w:val="28"/>
          <w:szCs w:val="28"/>
        </w:rPr>
        <w:t>национально</w:t>
      </w:r>
      <w:r w:rsidR="00E61F83" w:rsidRPr="00C25969">
        <w:rPr>
          <w:rFonts w:ascii="Times New Roman" w:eastAsia="Times New Roman" w:hAnsi="Times New Roman" w:cs="Times New Roman"/>
          <w:sz w:val="28"/>
          <w:szCs w:val="28"/>
        </w:rPr>
        <w:t>е</w:t>
      </w:r>
      <w:r w:rsidRPr="00C25969">
        <w:rPr>
          <w:rFonts w:ascii="Times New Roman" w:eastAsia="Times New Roman" w:hAnsi="Times New Roman" w:cs="Times New Roman"/>
          <w:sz w:val="28"/>
          <w:szCs w:val="28"/>
        </w:rPr>
        <w:t xml:space="preserve"> многообрази</w:t>
      </w:r>
      <w:r w:rsidR="00E61F83" w:rsidRPr="00C25969">
        <w:rPr>
          <w:rFonts w:ascii="Times New Roman" w:eastAsia="Times New Roman" w:hAnsi="Times New Roman" w:cs="Times New Roman"/>
          <w:sz w:val="28"/>
          <w:szCs w:val="28"/>
        </w:rPr>
        <w:t>е</w:t>
      </w:r>
      <w:r w:rsidRPr="00C25969">
        <w:rPr>
          <w:rFonts w:ascii="Times New Roman" w:eastAsia="Times New Roman" w:hAnsi="Times New Roman" w:cs="Times New Roman"/>
          <w:sz w:val="28"/>
          <w:szCs w:val="28"/>
        </w:rPr>
        <w:t>, привлекательност</w:t>
      </w:r>
      <w:r w:rsidR="00E61F83" w:rsidRPr="00C25969">
        <w:rPr>
          <w:rFonts w:ascii="Times New Roman" w:eastAsia="Times New Roman" w:hAnsi="Times New Roman" w:cs="Times New Roman"/>
          <w:sz w:val="28"/>
          <w:szCs w:val="28"/>
        </w:rPr>
        <w:t>ь</w:t>
      </w:r>
      <w:r w:rsidRPr="00C25969">
        <w:rPr>
          <w:rFonts w:ascii="Times New Roman" w:eastAsia="Times New Roman" w:hAnsi="Times New Roman" w:cs="Times New Roman"/>
          <w:sz w:val="28"/>
          <w:szCs w:val="28"/>
        </w:rPr>
        <w:t xml:space="preserve"> вуза </w:t>
      </w:r>
      <w:r w:rsidR="00472835" w:rsidRPr="00C25969">
        <w:rPr>
          <w:rFonts w:ascii="Times New Roman" w:hAnsi="Times New Roman" w:cs="Times New Roman"/>
          <w:sz w:val="28"/>
          <w:szCs w:val="28"/>
        </w:rPr>
        <w:t xml:space="preserve">для школьников с выдающимися способностями </w:t>
      </w:r>
      <w:r w:rsidR="00472835" w:rsidRPr="00C25969">
        <w:rPr>
          <w:rFonts w:ascii="Times New Roman" w:eastAsia="Times New Roman" w:hAnsi="Times New Roman" w:cs="Times New Roman"/>
          <w:sz w:val="28"/>
          <w:szCs w:val="28"/>
        </w:rPr>
        <w:t xml:space="preserve">и иностранных </w:t>
      </w:r>
      <w:r w:rsidR="00835A6E" w:rsidRPr="00C25969">
        <w:rPr>
          <w:rFonts w:ascii="Times New Roman" w:eastAsia="Times New Roman" w:hAnsi="Times New Roman" w:cs="Times New Roman"/>
          <w:sz w:val="28"/>
          <w:szCs w:val="28"/>
        </w:rPr>
        <w:t>граждан</w:t>
      </w:r>
      <w:r w:rsidR="00BA01DD" w:rsidRPr="00C25969">
        <w:rPr>
          <w:rFonts w:ascii="Times New Roman" w:eastAsia="Times New Roman" w:hAnsi="Times New Roman" w:cs="Times New Roman"/>
          <w:sz w:val="28"/>
          <w:szCs w:val="28"/>
        </w:rPr>
        <w:t>,</w:t>
      </w:r>
      <w:r w:rsidR="00472835" w:rsidRPr="00C25969">
        <w:rPr>
          <w:rFonts w:ascii="Times New Roman" w:eastAsia="Times New Roman" w:hAnsi="Times New Roman" w:cs="Times New Roman"/>
          <w:sz w:val="28"/>
          <w:szCs w:val="28"/>
        </w:rPr>
        <w:t xml:space="preserve"> </w:t>
      </w:r>
      <w:r w:rsidR="00BA01DD" w:rsidRPr="00C25969">
        <w:rPr>
          <w:rFonts w:ascii="Times New Roman" w:eastAsia="Times New Roman" w:hAnsi="Times New Roman" w:cs="Times New Roman"/>
          <w:sz w:val="28"/>
          <w:szCs w:val="28"/>
        </w:rPr>
        <w:t xml:space="preserve">международной конкурентоспособности </w:t>
      </w:r>
      <w:r w:rsidRPr="00C25969">
        <w:rPr>
          <w:rFonts w:ascii="Times New Roman" w:eastAsia="Times New Roman" w:hAnsi="Times New Roman" w:cs="Times New Roman"/>
          <w:sz w:val="28"/>
          <w:szCs w:val="28"/>
        </w:rPr>
        <w:t xml:space="preserve">и доступности образования. </w:t>
      </w:r>
    </w:p>
    <w:p w:rsidR="00910390" w:rsidRPr="00C25969" w:rsidRDefault="00910390" w:rsidP="00BF559F">
      <w:pPr>
        <w:spacing w:after="120" w:line="360" w:lineRule="auto"/>
        <w:jc w:val="both"/>
        <w:rPr>
          <w:rStyle w:val="FontStyle12"/>
          <w:b/>
          <w:i/>
          <w:sz w:val="28"/>
          <w:szCs w:val="28"/>
        </w:rPr>
      </w:pPr>
      <w:r w:rsidRPr="00C25969">
        <w:rPr>
          <w:rStyle w:val="FontStyle12"/>
          <w:b/>
          <w:i/>
          <w:sz w:val="28"/>
          <w:szCs w:val="28"/>
        </w:rPr>
        <w:t>Международное сотрудничество</w:t>
      </w:r>
    </w:p>
    <w:p w:rsidR="007A1996" w:rsidRPr="00C25969" w:rsidRDefault="002E70EA" w:rsidP="00BF559F">
      <w:pPr>
        <w:tabs>
          <w:tab w:val="left" w:pos="0"/>
        </w:tabs>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О</w:t>
      </w:r>
      <w:r w:rsidR="007A1996" w:rsidRPr="00C25969">
        <w:rPr>
          <w:rFonts w:ascii="Times New Roman" w:hAnsi="Times New Roman" w:cs="Times New Roman"/>
          <w:sz w:val="28"/>
          <w:szCs w:val="28"/>
        </w:rPr>
        <w:t>дной из стратегических задач Удмуртског</w:t>
      </w:r>
      <w:r w:rsidRPr="00C25969">
        <w:rPr>
          <w:rFonts w:ascii="Times New Roman" w:hAnsi="Times New Roman" w:cs="Times New Roman"/>
          <w:sz w:val="28"/>
          <w:szCs w:val="28"/>
        </w:rPr>
        <w:t>о государственного университета является развитие международного сотрудничества.</w:t>
      </w:r>
      <w:r w:rsidR="007A1996" w:rsidRPr="00C25969">
        <w:rPr>
          <w:rFonts w:ascii="Times New Roman" w:hAnsi="Times New Roman" w:cs="Times New Roman"/>
          <w:sz w:val="28"/>
          <w:szCs w:val="28"/>
        </w:rPr>
        <w:t xml:space="preserve"> </w:t>
      </w:r>
    </w:p>
    <w:p w:rsidR="005600D1" w:rsidRPr="00C25969" w:rsidRDefault="005600D1" w:rsidP="00BF559F">
      <w:pPr>
        <w:tabs>
          <w:tab w:val="left" w:pos="0"/>
        </w:tabs>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Перспективные задачи по международной деятельности определяются национальным проектом «Развитие экспортного потенциала российского высшего образования», мониторингом эффективности вузов, показателями национального рейтинга университетов, приоритетным проектом Министерства образования и науки РФ «Вузы как центры пространства создания инноваций», а также программой стратегического развития УдГУ.</w:t>
      </w:r>
    </w:p>
    <w:p w:rsidR="00901EED" w:rsidRPr="00C25969" w:rsidRDefault="00901EED" w:rsidP="00BF559F">
      <w:pPr>
        <w:tabs>
          <w:tab w:val="left" w:pos="0"/>
        </w:tabs>
        <w:spacing w:after="120" w:line="360" w:lineRule="auto"/>
        <w:ind w:firstLine="709"/>
        <w:jc w:val="both"/>
        <w:rPr>
          <w:rFonts w:ascii="Times New Roman" w:hAnsi="Times New Roman" w:cs="Times New Roman"/>
          <w:iCs/>
          <w:sz w:val="28"/>
          <w:szCs w:val="28"/>
        </w:rPr>
      </w:pPr>
      <w:r w:rsidRPr="00C25969">
        <w:rPr>
          <w:rFonts w:ascii="Times New Roman" w:hAnsi="Times New Roman" w:cs="Times New Roman"/>
          <w:iCs/>
          <w:sz w:val="28"/>
          <w:szCs w:val="28"/>
        </w:rPr>
        <w:t xml:space="preserve">В 2017 -2018 </w:t>
      </w:r>
      <w:proofErr w:type="spellStart"/>
      <w:r w:rsidRPr="00C25969">
        <w:rPr>
          <w:rFonts w:ascii="Times New Roman" w:hAnsi="Times New Roman" w:cs="Times New Roman"/>
          <w:iCs/>
          <w:sz w:val="28"/>
          <w:szCs w:val="28"/>
        </w:rPr>
        <w:t>уч.г</w:t>
      </w:r>
      <w:proofErr w:type="spellEnd"/>
      <w:r w:rsidRPr="00C25969">
        <w:rPr>
          <w:rFonts w:ascii="Times New Roman" w:hAnsi="Times New Roman" w:cs="Times New Roman"/>
          <w:iCs/>
          <w:sz w:val="28"/>
          <w:szCs w:val="28"/>
        </w:rPr>
        <w:t>. в УдГУ продолжалась работа по реализации программ международной академической мобильности студентов, аспирантов, преподавателей и сотрудников.</w:t>
      </w:r>
      <w:r w:rsidR="005A0202" w:rsidRPr="00C25969">
        <w:rPr>
          <w:rFonts w:ascii="Times New Roman" w:hAnsi="Times New Roman" w:cs="Times New Roman"/>
          <w:iCs/>
          <w:sz w:val="28"/>
          <w:szCs w:val="28"/>
        </w:rPr>
        <w:t xml:space="preserve"> Для наших преподавателей  и сотрудников</w:t>
      </w:r>
      <w:r w:rsidR="00041A02" w:rsidRPr="00C25969">
        <w:rPr>
          <w:rFonts w:ascii="Times New Roman" w:hAnsi="Times New Roman" w:cs="Times New Roman"/>
          <w:iCs/>
          <w:sz w:val="28"/>
          <w:szCs w:val="28"/>
        </w:rPr>
        <w:t xml:space="preserve"> </w:t>
      </w:r>
      <w:r w:rsidR="005A0202" w:rsidRPr="00C25969">
        <w:rPr>
          <w:rFonts w:ascii="Times New Roman" w:hAnsi="Times New Roman" w:cs="Times New Roman"/>
          <w:iCs/>
          <w:sz w:val="28"/>
          <w:szCs w:val="28"/>
        </w:rPr>
        <w:t xml:space="preserve">- это возможность прохождения </w:t>
      </w:r>
      <w:r w:rsidRPr="00C25969">
        <w:rPr>
          <w:rFonts w:ascii="Times New Roman" w:hAnsi="Times New Roman" w:cs="Times New Roman"/>
          <w:iCs/>
          <w:sz w:val="28"/>
          <w:szCs w:val="28"/>
        </w:rPr>
        <w:t>научных стажировок, повышения квалификации, преподавания за рубежом, участи</w:t>
      </w:r>
      <w:r w:rsidR="005A0202" w:rsidRPr="00C25969">
        <w:rPr>
          <w:rFonts w:ascii="Times New Roman" w:hAnsi="Times New Roman" w:cs="Times New Roman"/>
          <w:iCs/>
          <w:sz w:val="28"/>
          <w:szCs w:val="28"/>
        </w:rPr>
        <w:t xml:space="preserve">я в международных конференциях и </w:t>
      </w:r>
      <w:r w:rsidRPr="00C25969">
        <w:rPr>
          <w:rFonts w:ascii="Times New Roman" w:hAnsi="Times New Roman" w:cs="Times New Roman"/>
          <w:iCs/>
          <w:sz w:val="28"/>
          <w:szCs w:val="28"/>
        </w:rPr>
        <w:t xml:space="preserve">семинарах. В 2017-2018 уч.г. </w:t>
      </w:r>
      <w:r w:rsidR="00E5426D" w:rsidRPr="00E5426D">
        <w:rPr>
          <w:rFonts w:ascii="Times New Roman" w:hAnsi="Times New Roman" w:cs="Times New Roman"/>
          <w:b/>
          <w:iCs/>
          <w:sz w:val="28"/>
          <w:szCs w:val="28"/>
        </w:rPr>
        <w:t>46</w:t>
      </w:r>
      <w:r w:rsidRPr="00E5426D">
        <w:rPr>
          <w:rFonts w:ascii="Times New Roman" w:hAnsi="Times New Roman" w:cs="Times New Roman"/>
          <w:iCs/>
          <w:sz w:val="28"/>
          <w:szCs w:val="28"/>
        </w:rPr>
        <w:t xml:space="preserve"> </w:t>
      </w:r>
      <w:r w:rsidRPr="00C25969">
        <w:rPr>
          <w:rFonts w:ascii="Times New Roman" w:hAnsi="Times New Roman" w:cs="Times New Roman"/>
          <w:iCs/>
          <w:sz w:val="28"/>
          <w:szCs w:val="28"/>
        </w:rPr>
        <w:t xml:space="preserve">преподавателей и сотрудников были направлены в зарубежные научно-образовательные учреждения, в том числе в рамках внутреннего гранта университета. </w:t>
      </w:r>
    </w:p>
    <w:p w:rsidR="00F76759" w:rsidRPr="00C25969" w:rsidRDefault="00901EED" w:rsidP="00BF559F">
      <w:pPr>
        <w:spacing w:after="120" w:line="360" w:lineRule="auto"/>
        <w:ind w:firstLine="708"/>
        <w:jc w:val="both"/>
        <w:rPr>
          <w:rFonts w:ascii="Times New Roman" w:hAnsi="Times New Roman" w:cs="Times New Roman"/>
          <w:iCs/>
          <w:sz w:val="28"/>
          <w:szCs w:val="28"/>
        </w:rPr>
      </w:pPr>
      <w:r w:rsidRPr="00C25969">
        <w:rPr>
          <w:rFonts w:ascii="Times New Roman" w:hAnsi="Times New Roman" w:cs="Times New Roman"/>
          <w:iCs/>
          <w:sz w:val="28"/>
          <w:szCs w:val="28"/>
        </w:rPr>
        <w:t xml:space="preserve">В отчетном периоде </w:t>
      </w:r>
      <w:r w:rsidRPr="00E5426D">
        <w:rPr>
          <w:rFonts w:ascii="Times New Roman" w:hAnsi="Times New Roman" w:cs="Times New Roman"/>
          <w:b/>
          <w:iCs/>
          <w:sz w:val="28"/>
          <w:szCs w:val="28"/>
        </w:rPr>
        <w:t>11</w:t>
      </w:r>
      <w:r w:rsidR="00E5426D" w:rsidRPr="00E5426D">
        <w:rPr>
          <w:rFonts w:ascii="Times New Roman" w:hAnsi="Times New Roman" w:cs="Times New Roman"/>
          <w:b/>
          <w:iCs/>
          <w:sz w:val="28"/>
          <w:szCs w:val="28"/>
        </w:rPr>
        <w:t>6</w:t>
      </w:r>
      <w:r w:rsidRPr="00E5426D">
        <w:rPr>
          <w:rFonts w:ascii="Times New Roman" w:hAnsi="Times New Roman" w:cs="Times New Roman"/>
          <w:iCs/>
          <w:sz w:val="28"/>
          <w:szCs w:val="28"/>
        </w:rPr>
        <w:t xml:space="preserve"> </w:t>
      </w:r>
      <w:r w:rsidRPr="00C25969">
        <w:rPr>
          <w:rFonts w:ascii="Times New Roman" w:hAnsi="Times New Roman" w:cs="Times New Roman"/>
          <w:iCs/>
          <w:sz w:val="28"/>
          <w:szCs w:val="28"/>
        </w:rPr>
        <w:t>иностра</w:t>
      </w:r>
      <w:r w:rsidR="00B62BE9" w:rsidRPr="00C25969">
        <w:rPr>
          <w:rFonts w:ascii="Times New Roman" w:hAnsi="Times New Roman" w:cs="Times New Roman"/>
          <w:iCs/>
          <w:sz w:val="28"/>
          <w:szCs w:val="28"/>
        </w:rPr>
        <w:t>нных специалистов</w:t>
      </w:r>
      <w:r w:rsidR="005A0202" w:rsidRPr="00C25969">
        <w:rPr>
          <w:rFonts w:ascii="Times New Roman" w:hAnsi="Times New Roman" w:cs="Times New Roman"/>
          <w:iCs/>
          <w:sz w:val="28"/>
          <w:szCs w:val="28"/>
        </w:rPr>
        <w:t xml:space="preserve"> было приняты в нашем университете</w:t>
      </w:r>
      <w:r w:rsidRPr="00C25969">
        <w:rPr>
          <w:rFonts w:ascii="Times New Roman" w:hAnsi="Times New Roman" w:cs="Times New Roman"/>
          <w:iCs/>
          <w:sz w:val="28"/>
          <w:szCs w:val="28"/>
        </w:rPr>
        <w:t xml:space="preserve"> в рамках краткосрочной мобильности с целью участия в конференциях, форумах, семинарах и иных мероприятиях УдГУ, для ведения переговоров, проведения исследовательской работы, чтения лекций и в качестве стажеров.</w:t>
      </w:r>
    </w:p>
    <w:p w:rsidR="00F76759" w:rsidRPr="00C25969" w:rsidRDefault="00F76759"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Традиционными мероприятиями стали Международная неделя в УдГУ, Ярмарка программ международной академической мобильности, Фестиваль народов мира, призванные способствовать развитию академической </w:t>
      </w:r>
      <w:r w:rsidRPr="00C25969">
        <w:rPr>
          <w:rFonts w:ascii="Times New Roman" w:hAnsi="Times New Roman" w:cs="Times New Roman"/>
          <w:sz w:val="28"/>
          <w:szCs w:val="28"/>
        </w:rPr>
        <w:lastRenderedPageBreak/>
        <w:t>мобильности, межкультурной толерантности в университете.</w:t>
      </w:r>
      <w:r w:rsidR="005A0202" w:rsidRPr="00C25969">
        <w:rPr>
          <w:rFonts w:ascii="Times New Roman" w:hAnsi="Times New Roman" w:cs="Times New Roman"/>
          <w:sz w:val="28"/>
          <w:szCs w:val="28"/>
        </w:rPr>
        <w:t xml:space="preserve"> В рамках Недели молодежной науки проводятся секции, работа которых идет на иностранных языках</w:t>
      </w:r>
      <w:r w:rsidR="00041A02" w:rsidRPr="00C25969">
        <w:rPr>
          <w:rFonts w:ascii="Times New Roman" w:hAnsi="Times New Roman" w:cs="Times New Roman"/>
          <w:sz w:val="28"/>
          <w:szCs w:val="28"/>
        </w:rPr>
        <w:t xml:space="preserve">: </w:t>
      </w:r>
      <w:r w:rsidR="005A0202" w:rsidRPr="00C25969">
        <w:rPr>
          <w:rFonts w:ascii="Times New Roman" w:hAnsi="Times New Roman" w:cs="Times New Roman"/>
          <w:sz w:val="28"/>
          <w:szCs w:val="28"/>
        </w:rPr>
        <w:t>в 2018г</w:t>
      </w:r>
      <w:r w:rsidR="00041A02" w:rsidRPr="00C25969">
        <w:rPr>
          <w:rFonts w:ascii="Times New Roman" w:hAnsi="Times New Roman" w:cs="Times New Roman"/>
          <w:sz w:val="28"/>
          <w:szCs w:val="28"/>
        </w:rPr>
        <w:t xml:space="preserve"> </w:t>
      </w:r>
      <w:r w:rsidR="005A0202" w:rsidRPr="00C25969">
        <w:rPr>
          <w:rFonts w:ascii="Times New Roman" w:hAnsi="Times New Roman" w:cs="Times New Roman"/>
          <w:sz w:val="28"/>
          <w:szCs w:val="28"/>
        </w:rPr>
        <w:t>- студенты представили доклады на 6 иностр</w:t>
      </w:r>
      <w:r w:rsidR="00041A02" w:rsidRPr="00C25969">
        <w:rPr>
          <w:rFonts w:ascii="Times New Roman" w:hAnsi="Times New Roman" w:cs="Times New Roman"/>
          <w:sz w:val="28"/>
          <w:szCs w:val="28"/>
        </w:rPr>
        <w:t>анных</w:t>
      </w:r>
      <w:r w:rsidR="005A0202" w:rsidRPr="00C25969">
        <w:rPr>
          <w:rFonts w:ascii="Times New Roman" w:hAnsi="Times New Roman" w:cs="Times New Roman"/>
          <w:sz w:val="28"/>
          <w:szCs w:val="28"/>
        </w:rPr>
        <w:t xml:space="preserve"> языках. </w:t>
      </w:r>
    </w:p>
    <w:p w:rsidR="00D93F00" w:rsidRPr="00D93F00" w:rsidRDefault="00D93F00" w:rsidP="00BF559F">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Отмечая достижения в развитии международного сотрудничества, хотелось бы остановиться на перспективных задачах:</w:t>
      </w:r>
    </w:p>
    <w:p w:rsidR="00F76759" w:rsidRPr="00C25969" w:rsidRDefault="005A0202"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w:t>
      </w:r>
      <w:r w:rsidR="00F76759" w:rsidRPr="00C25969">
        <w:rPr>
          <w:rFonts w:ascii="Times New Roman" w:hAnsi="Times New Roman" w:cs="Times New Roman"/>
          <w:sz w:val="28"/>
          <w:szCs w:val="28"/>
        </w:rPr>
        <w:t xml:space="preserve"> необходимо увеличить долю иностранных граждан, принятых на программы подготовки научно-педагогических кадров в аспирантуре и на должности научных работников;</w:t>
      </w:r>
    </w:p>
    <w:p w:rsidR="00F76759" w:rsidRPr="00C25969" w:rsidRDefault="005A0202"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w:t>
      </w:r>
      <w:r w:rsidR="00F74D7B" w:rsidRPr="00C25969">
        <w:rPr>
          <w:rFonts w:ascii="Times New Roman" w:hAnsi="Times New Roman" w:cs="Times New Roman"/>
          <w:sz w:val="28"/>
          <w:szCs w:val="28"/>
        </w:rPr>
        <w:t xml:space="preserve"> </w:t>
      </w:r>
      <w:r w:rsidRPr="00C25969">
        <w:rPr>
          <w:rFonts w:ascii="Times New Roman" w:hAnsi="Times New Roman" w:cs="Times New Roman"/>
          <w:sz w:val="28"/>
          <w:szCs w:val="28"/>
        </w:rPr>
        <w:t>п</w:t>
      </w:r>
      <w:r w:rsidR="00F76759" w:rsidRPr="00C25969">
        <w:rPr>
          <w:rFonts w:ascii="Times New Roman" w:hAnsi="Times New Roman" w:cs="Times New Roman"/>
          <w:sz w:val="28"/>
          <w:szCs w:val="28"/>
        </w:rPr>
        <w:t xml:space="preserve">редстоит развивать новые формы совместных образовательных программ и программ на английском языке, развивать онлайн-образование для иностранцев, образовательные туристические маршруты и летние программы </w:t>
      </w:r>
      <w:r w:rsidR="00714E30" w:rsidRPr="00C25969">
        <w:rPr>
          <w:rFonts w:ascii="Times New Roman" w:hAnsi="Times New Roman" w:cs="Times New Roman"/>
          <w:sz w:val="28"/>
          <w:szCs w:val="28"/>
        </w:rPr>
        <w:t>обучения для иностранных граждан</w:t>
      </w:r>
      <w:r w:rsidR="00F76759" w:rsidRPr="00C25969">
        <w:rPr>
          <w:rFonts w:ascii="Times New Roman" w:hAnsi="Times New Roman" w:cs="Times New Roman"/>
          <w:sz w:val="28"/>
          <w:szCs w:val="28"/>
        </w:rPr>
        <w:t xml:space="preserve">, а также организовать представление вуза на международных выставках. </w:t>
      </w:r>
    </w:p>
    <w:p w:rsidR="00F76759" w:rsidRPr="00C25969" w:rsidRDefault="005A0202"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w:t>
      </w:r>
      <w:r w:rsidR="00F74D7B" w:rsidRPr="00C25969">
        <w:rPr>
          <w:rFonts w:ascii="Times New Roman" w:hAnsi="Times New Roman" w:cs="Times New Roman"/>
          <w:sz w:val="28"/>
          <w:szCs w:val="28"/>
        </w:rPr>
        <w:t xml:space="preserve"> </w:t>
      </w:r>
      <w:r w:rsidRPr="00C25969">
        <w:rPr>
          <w:rFonts w:ascii="Times New Roman" w:hAnsi="Times New Roman" w:cs="Times New Roman"/>
          <w:sz w:val="28"/>
          <w:szCs w:val="28"/>
        </w:rPr>
        <w:t>н</w:t>
      </w:r>
      <w:r w:rsidR="00F76759" w:rsidRPr="00C25969">
        <w:rPr>
          <w:rFonts w:ascii="Times New Roman" w:hAnsi="Times New Roman" w:cs="Times New Roman"/>
          <w:sz w:val="28"/>
          <w:szCs w:val="28"/>
        </w:rPr>
        <w:t>еобходимо обеспечить повышение эффективности международной проектной деятельности, результатом которой должно стать увеличение количества подаваемых заявок на участие в международных проектах, увеличение доходов от международной проектной деятельности.</w:t>
      </w:r>
    </w:p>
    <w:p w:rsidR="002D357E" w:rsidRPr="00C25969" w:rsidRDefault="002D357E" w:rsidP="00BF559F">
      <w:pPr>
        <w:spacing w:after="120" w:line="360" w:lineRule="auto"/>
        <w:ind w:firstLine="708"/>
        <w:jc w:val="both"/>
        <w:rPr>
          <w:rFonts w:ascii="Times New Roman" w:hAnsi="Times New Roman" w:cs="Times New Roman"/>
          <w:b/>
          <w:sz w:val="28"/>
          <w:szCs w:val="28"/>
        </w:rPr>
      </w:pPr>
      <w:r w:rsidRPr="00C25969">
        <w:rPr>
          <w:rFonts w:ascii="Times New Roman" w:hAnsi="Times New Roman" w:cs="Times New Roman"/>
          <w:b/>
          <w:sz w:val="28"/>
          <w:szCs w:val="28"/>
        </w:rPr>
        <w:t>Наука и стратегические проекты</w:t>
      </w:r>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Необходимо отметить, что в республике реализуется региональный проект «Вузы как центры пространства создания инноваций», мы являемся его участниками наряду с ИжГТУ и ГГПИ.</w:t>
      </w:r>
    </w:p>
    <w:p w:rsidR="002D357E" w:rsidRPr="00C25969" w:rsidRDefault="00E851FD"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прошедшем году</w:t>
      </w:r>
      <w:r w:rsidR="002D357E" w:rsidRPr="00C25969">
        <w:rPr>
          <w:rFonts w:ascii="Times New Roman" w:hAnsi="Times New Roman" w:cs="Times New Roman"/>
          <w:sz w:val="28"/>
          <w:szCs w:val="28"/>
        </w:rPr>
        <w:t xml:space="preserve"> заметно выросли показатели результативности научных исследований и разработок университета в 2017 году. Объем финансирования НИР составил более 67 </w:t>
      </w:r>
      <w:proofErr w:type="spellStart"/>
      <w:r w:rsidR="002D357E" w:rsidRPr="00C25969">
        <w:rPr>
          <w:rFonts w:ascii="Times New Roman" w:hAnsi="Times New Roman" w:cs="Times New Roman"/>
          <w:sz w:val="28"/>
          <w:szCs w:val="28"/>
        </w:rPr>
        <w:t>млн</w:t>
      </w:r>
      <w:proofErr w:type="gramStart"/>
      <w:r w:rsidR="002D357E" w:rsidRPr="00C25969">
        <w:rPr>
          <w:rFonts w:ascii="Times New Roman" w:hAnsi="Times New Roman" w:cs="Times New Roman"/>
          <w:sz w:val="28"/>
          <w:szCs w:val="28"/>
        </w:rPr>
        <w:t>.р</w:t>
      </w:r>
      <w:proofErr w:type="gramEnd"/>
      <w:r w:rsidR="002D357E" w:rsidRPr="00C25969">
        <w:rPr>
          <w:rFonts w:ascii="Times New Roman" w:hAnsi="Times New Roman" w:cs="Times New Roman"/>
          <w:sz w:val="28"/>
          <w:szCs w:val="28"/>
        </w:rPr>
        <w:t>уб</w:t>
      </w:r>
      <w:proofErr w:type="spellEnd"/>
      <w:r w:rsidR="002D357E" w:rsidRPr="00C25969">
        <w:rPr>
          <w:rFonts w:ascii="Times New Roman" w:hAnsi="Times New Roman" w:cs="Times New Roman"/>
          <w:sz w:val="28"/>
          <w:szCs w:val="28"/>
        </w:rPr>
        <w:t xml:space="preserve">., в </w:t>
      </w:r>
      <w:proofErr w:type="spellStart"/>
      <w:r w:rsidR="002D357E" w:rsidRPr="00C25969">
        <w:rPr>
          <w:rFonts w:ascii="Times New Roman" w:hAnsi="Times New Roman" w:cs="Times New Roman"/>
          <w:sz w:val="28"/>
          <w:szCs w:val="28"/>
        </w:rPr>
        <w:t>т.ч</w:t>
      </w:r>
      <w:proofErr w:type="spellEnd"/>
      <w:r w:rsidR="002D357E" w:rsidRPr="00C25969">
        <w:rPr>
          <w:rFonts w:ascii="Times New Roman" w:hAnsi="Times New Roman" w:cs="Times New Roman"/>
          <w:sz w:val="28"/>
          <w:szCs w:val="28"/>
        </w:rPr>
        <w:t xml:space="preserve">. 25 </w:t>
      </w:r>
      <w:proofErr w:type="spellStart"/>
      <w:r w:rsidR="002D357E" w:rsidRPr="00C25969">
        <w:rPr>
          <w:rFonts w:ascii="Times New Roman" w:hAnsi="Times New Roman" w:cs="Times New Roman"/>
          <w:sz w:val="28"/>
          <w:szCs w:val="28"/>
        </w:rPr>
        <w:t>млн.руб</w:t>
      </w:r>
      <w:proofErr w:type="spellEnd"/>
      <w:r w:rsidR="002D357E" w:rsidRPr="00C25969">
        <w:rPr>
          <w:rFonts w:ascii="Times New Roman" w:hAnsi="Times New Roman" w:cs="Times New Roman"/>
          <w:sz w:val="28"/>
          <w:szCs w:val="28"/>
        </w:rPr>
        <w:t xml:space="preserve">. – из российских фондов поддержки. Объем хоздоговоров – более 15 </w:t>
      </w:r>
      <w:proofErr w:type="spellStart"/>
      <w:r w:rsidR="002D357E" w:rsidRPr="00C25969">
        <w:rPr>
          <w:rFonts w:ascii="Times New Roman" w:hAnsi="Times New Roman" w:cs="Times New Roman"/>
          <w:sz w:val="28"/>
          <w:szCs w:val="28"/>
        </w:rPr>
        <w:t>млн</w:t>
      </w:r>
      <w:proofErr w:type="gramStart"/>
      <w:r w:rsidR="002D357E" w:rsidRPr="00C25969">
        <w:rPr>
          <w:rFonts w:ascii="Times New Roman" w:hAnsi="Times New Roman" w:cs="Times New Roman"/>
          <w:sz w:val="28"/>
          <w:szCs w:val="28"/>
        </w:rPr>
        <w:t>.р</w:t>
      </w:r>
      <w:proofErr w:type="gramEnd"/>
      <w:r w:rsidR="002D357E" w:rsidRPr="00C25969">
        <w:rPr>
          <w:rFonts w:ascii="Times New Roman" w:hAnsi="Times New Roman" w:cs="Times New Roman"/>
          <w:sz w:val="28"/>
          <w:szCs w:val="28"/>
        </w:rPr>
        <w:t>уб</w:t>
      </w:r>
      <w:proofErr w:type="spellEnd"/>
      <w:r w:rsidR="002D357E" w:rsidRPr="00C25969">
        <w:rPr>
          <w:rFonts w:ascii="Times New Roman" w:hAnsi="Times New Roman" w:cs="Times New Roman"/>
          <w:sz w:val="28"/>
          <w:szCs w:val="28"/>
        </w:rPr>
        <w:t xml:space="preserve">. Число публикаций в научных изданиях, включенных в Web of </w:t>
      </w:r>
      <w:proofErr w:type="spellStart"/>
      <w:r w:rsidR="002D357E" w:rsidRPr="00C25969">
        <w:rPr>
          <w:rFonts w:ascii="Times New Roman" w:hAnsi="Times New Roman" w:cs="Times New Roman"/>
          <w:sz w:val="28"/>
          <w:szCs w:val="28"/>
        </w:rPr>
        <w:t>Science</w:t>
      </w:r>
      <w:proofErr w:type="spellEnd"/>
      <w:r w:rsidR="002D357E" w:rsidRPr="00C25969">
        <w:rPr>
          <w:rFonts w:ascii="Times New Roman" w:hAnsi="Times New Roman" w:cs="Times New Roman"/>
          <w:sz w:val="28"/>
          <w:szCs w:val="28"/>
        </w:rPr>
        <w:t xml:space="preserve"> – 94, </w:t>
      </w:r>
      <w:proofErr w:type="spellStart"/>
      <w:r w:rsidR="002D357E" w:rsidRPr="00C25969">
        <w:rPr>
          <w:rFonts w:ascii="Times New Roman" w:hAnsi="Times New Roman" w:cs="Times New Roman"/>
          <w:sz w:val="28"/>
          <w:szCs w:val="28"/>
        </w:rPr>
        <w:t>Scopus</w:t>
      </w:r>
      <w:proofErr w:type="spellEnd"/>
      <w:r w:rsidR="002D357E" w:rsidRPr="00C25969">
        <w:rPr>
          <w:rFonts w:ascii="Times New Roman" w:hAnsi="Times New Roman" w:cs="Times New Roman"/>
          <w:sz w:val="28"/>
          <w:szCs w:val="28"/>
        </w:rPr>
        <w:t xml:space="preserve"> – 132. Это рост более чем на 30% по сравнению с 2016 годом. </w:t>
      </w:r>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lastRenderedPageBreak/>
        <w:t xml:space="preserve">Отмечается рост объемов деятельности малых инновационных предприятий до 13 </w:t>
      </w:r>
      <w:proofErr w:type="spellStart"/>
      <w:r w:rsidRPr="00C25969">
        <w:rPr>
          <w:rFonts w:ascii="Times New Roman" w:hAnsi="Times New Roman" w:cs="Times New Roman"/>
          <w:sz w:val="28"/>
          <w:szCs w:val="28"/>
        </w:rPr>
        <w:t>млн</w:t>
      </w:r>
      <w:proofErr w:type="gramStart"/>
      <w:r w:rsidRPr="00C25969">
        <w:rPr>
          <w:rFonts w:ascii="Times New Roman" w:hAnsi="Times New Roman" w:cs="Times New Roman"/>
          <w:sz w:val="28"/>
          <w:szCs w:val="28"/>
        </w:rPr>
        <w:t>.р</w:t>
      </w:r>
      <w:proofErr w:type="gramEnd"/>
      <w:r w:rsidRPr="00C25969">
        <w:rPr>
          <w:rFonts w:ascii="Times New Roman" w:hAnsi="Times New Roman" w:cs="Times New Roman"/>
          <w:sz w:val="28"/>
          <w:szCs w:val="28"/>
        </w:rPr>
        <w:t>уб</w:t>
      </w:r>
      <w:proofErr w:type="spellEnd"/>
      <w:r w:rsidRPr="00C25969">
        <w:rPr>
          <w:rFonts w:ascii="Times New Roman" w:hAnsi="Times New Roman" w:cs="Times New Roman"/>
          <w:sz w:val="28"/>
          <w:szCs w:val="28"/>
        </w:rPr>
        <w:t>. (примерно на треть по сравнению с предыдущим периодом).</w:t>
      </w:r>
    </w:p>
    <w:p w:rsidR="00714E30"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В 2017 году преподавателями и сотрудниками университета выполнялись гранты Российского научного фонда (объем </w:t>
      </w:r>
      <w:r w:rsidR="00714E30" w:rsidRPr="00C25969">
        <w:rPr>
          <w:rFonts w:ascii="Times New Roman" w:hAnsi="Times New Roman" w:cs="Times New Roman"/>
          <w:sz w:val="28"/>
          <w:szCs w:val="28"/>
        </w:rPr>
        <w:t xml:space="preserve">привлеченных </w:t>
      </w:r>
      <w:r w:rsidRPr="00C25969">
        <w:rPr>
          <w:rFonts w:ascii="Times New Roman" w:hAnsi="Times New Roman" w:cs="Times New Roman"/>
          <w:sz w:val="28"/>
          <w:szCs w:val="28"/>
        </w:rPr>
        <w:t>средств</w:t>
      </w:r>
      <w:r w:rsidR="00F74D7B" w:rsidRPr="00C25969">
        <w:rPr>
          <w:rFonts w:ascii="Times New Roman" w:hAnsi="Times New Roman" w:cs="Times New Roman"/>
          <w:sz w:val="28"/>
          <w:szCs w:val="28"/>
        </w:rPr>
        <w:t xml:space="preserve"> </w:t>
      </w:r>
      <w:r w:rsidRPr="00C25969">
        <w:rPr>
          <w:rFonts w:ascii="Times New Roman" w:hAnsi="Times New Roman" w:cs="Times New Roman"/>
          <w:sz w:val="28"/>
          <w:szCs w:val="28"/>
        </w:rPr>
        <w:t xml:space="preserve">- более 18 млн. руб.) </w:t>
      </w:r>
    </w:p>
    <w:p w:rsidR="002D357E" w:rsidRDefault="002D357E"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В течение года состоялся ряд значимых событий в сфере научной и инновационной деятельности. В частности, журнал "Известия Института математики и информатики Удмуртского государственного университета" вошел в международную </w:t>
      </w:r>
      <w:proofErr w:type="spellStart"/>
      <w:r w:rsidRPr="00C25969">
        <w:rPr>
          <w:rFonts w:ascii="Times New Roman" w:hAnsi="Times New Roman" w:cs="Times New Roman"/>
          <w:sz w:val="28"/>
          <w:szCs w:val="28"/>
        </w:rPr>
        <w:t>наукометрическую</w:t>
      </w:r>
      <w:proofErr w:type="spellEnd"/>
      <w:r w:rsidRPr="00C25969">
        <w:rPr>
          <w:rFonts w:ascii="Times New Roman" w:hAnsi="Times New Roman" w:cs="Times New Roman"/>
          <w:sz w:val="28"/>
          <w:szCs w:val="28"/>
        </w:rPr>
        <w:t xml:space="preserve"> базу данных </w:t>
      </w:r>
      <w:proofErr w:type="spellStart"/>
      <w:r w:rsidRPr="00C25969">
        <w:rPr>
          <w:rFonts w:ascii="Times New Roman" w:hAnsi="Times New Roman" w:cs="Times New Roman"/>
          <w:sz w:val="28"/>
          <w:szCs w:val="28"/>
        </w:rPr>
        <w:t>Web</w:t>
      </w:r>
      <w:proofErr w:type="spellEnd"/>
      <w:r w:rsidRPr="00C25969">
        <w:rPr>
          <w:rFonts w:ascii="Times New Roman" w:hAnsi="Times New Roman" w:cs="Times New Roman"/>
          <w:sz w:val="28"/>
          <w:szCs w:val="28"/>
        </w:rPr>
        <w:t xml:space="preserve"> of Science Core Collection и в настоящее время является единственным в Удмуртии научным периодическим изданием, включенным в эту базу. Это выдающийся </w:t>
      </w:r>
      <w:proofErr w:type="gramStart"/>
      <w:r w:rsidRPr="00C25969">
        <w:rPr>
          <w:rFonts w:ascii="Times New Roman" w:hAnsi="Times New Roman" w:cs="Times New Roman"/>
          <w:sz w:val="28"/>
          <w:szCs w:val="28"/>
        </w:rPr>
        <w:t>успех</w:t>
      </w:r>
      <w:proofErr w:type="gramEnd"/>
      <w:r w:rsidRPr="00C25969">
        <w:rPr>
          <w:rFonts w:ascii="Times New Roman" w:hAnsi="Times New Roman" w:cs="Times New Roman"/>
          <w:sz w:val="28"/>
          <w:szCs w:val="28"/>
        </w:rPr>
        <w:t xml:space="preserve"> как редакции журнала, так и университета в российском и международном науч</w:t>
      </w:r>
      <w:r w:rsidR="00714E30" w:rsidRPr="00C25969">
        <w:rPr>
          <w:rFonts w:ascii="Times New Roman" w:hAnsi="Times New Roman" w:cs="Times New Roman"/>
          <w:sz w:val="28"/>
          <w:szCs w:val="28"/>
        </w:rPr>
        <w:t>но-образовательном пространстве, с которым еще раз хочу поздравить и поблагодарить наших коллег!</w:t>
      </w:r>
    </w:p>
    <w:p w:rsidR="002D357E"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Подведены итоги конкурса проектов 2018 года фундаментальных научных исследований, проводимого совместно РФФИ и Агентством по науке и технологиям Республики Узбекистан. По результатам экспертизы, проведенной независимо российской и узбекской сторонами, поддержано 17 проектов. </w:t>
      </w:r>
      <w:proofErr w:type="gramStart"/>
      <w:r w:rsidRPr="00C25969">
        <w:rPr>
          <w:rFonts w:ascii="Times New Roman" w:hAnsi="Times New Roman" w:cs="Times New Roman"/>
          <w:sz w:val="28"/>
          <w:szCs w:val="28"/>
        </w:rPr>
        <w:t>Среди них проект «Развитие геометрических и аналитических методов в задачах теории управления и дифференциальных играх» (рук.</w:t>
      </w:r>
      <w:proofErr w:type="gramEnd"/>
      <w:r w:rsidRPr="00C25969">
        <w:rPr>
          <w:rFonts w:ascii="Times New Roman" w:hAnsi="Times New Roman" w:cs="Times New Roman"/>
          <w:sz w:val="28"/>
          <w:szCs w:val="28"/>
        </w:rPr>
        <w:t xml:space="preserve"> </w:t>
      </w:r>
      <w:proofErr w:type="spellStart"/>
      <w:proofErr w:type="gramStart"/>
      <w:r w:rsidRPr="00C25969">
        <w:rPr>
          <w:rFonts w:ascii="Times New Roman" w:hAnsi="Times New Roman" w:cs="Times New Roman"/>
          <w:sz w:val="28"/>
          <w:szCs w:val="28"/>
        </w:rPr>
        <w:t>Н.Н.Петров</w:t>
      </w:r>
      <w:proofErr w:type="spellEnd"/>
      <w:r w:rsidRPr="00C25969">
        <w:rPr>
          <w:rFonts w:ascii="Times New Roman" w:hAnsi="Times New Roman" w:cs="Times New Roman"/>
          <w:sz w:val="28"/>
          <w:szCs w:val="28"/>
        </w:rPr>
        <w:t xml:space="preserve">). </w:t>
      </w:r>
      <w:proofErr w:type="gramEnd"/>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Наш университет вошёл в состав консорциума </w:t>
      </w:r>
      <w:r w:rsidR="00812DA9">
        <w:rPr>
          <w:rFonts w:ascii="Times New Roman" w:hAnsi="Times New Roman" w:cs="Times New Roman"/>
          <w:sz w:val="28"/>
          <w:szCs w:val="28"/>
        </w:rPr>
        <w:t>Ц</w:t>
      </w:r>
      <w:r w:rsidRPr="00C25969">
        <w:rPr>
          <w:rFonts w:ascii="Times New Roman" w:hAnsi="Times New Roman" w:cs="Times New Roman"/>
          <w:sz w:val="28"/>
          <w:szCs w:val="28"/>
        </w:rPr>
        <w:t xml:space="preserve">ентра компетенций </w:t>
      </w:r>
      <w:r w:rsidR="00812DA9" w:rsidRPr="00812DA9">
        <w:rPr>
          <w:rFonts w:ascii="Times New Roman" w:hAnsi="Times New Roman" w:cs="Times New Roman"/>
          <w:color w:val="000000"/>
          <w:sz w:val="28"/>
          <w:szCs w:val="28"/>
          <w:shd w:val="clear" w:color="auto" w:fill="FFFFFF"/>
        </w:rPr>
        <w:t>Национальной технологической инициативы</w:t>
      </w:r>
      <w:r w:rsidR="00812DA9">
        <w:rPr>
          <w:rFonts w:ascii="Times New Roman" w:hAnsi="Times New Roman" w:cs="Times New Roman"/>
          <w:color w:val="000000"/>
          <w:sz w:val="28"/>
          <w:szCs w:val="28"/>
          <w:shd w:val="clear" w:color="auto" w:fill="FFFFFF"/>
        </w:rPr>
        <w:t xml:space="preserve"> </w:t>
      </w:r>
      <w:r w:rsidRPr="00C25969">
        <w:rPr>
          <w:rFonts w:ascii="Times New Roman" w:hAnsi="Times New Roman" w:cs="Times New Roman"/>
          <w:sz w:val="28"/>
          <w:szCs w:val="28"/>
        </w:rPr>
        <w:t xml:space="preserve">в области робототехники и </w:t>
      </w:r>
      <w:proofErr w:type="spellStart"/>
      <w:r w:rsidRPr="00C25969">
        <w:rPr>
          <w:rFonts w:ascii="Times New Roman" w:hAnsi="Times New Roman" w:cs="Times New Roman"/>
          <w:sz w:val="28"/>
          <w:szCs w:val="28"/>
        </w:rPr>
        <w:t>мехатроники</w:t>
      </w:r>
      <w:proofErr w:type="spellEnd"/>
      <w:r w:rsidRPr="00C25969">
        <w:rPr>
          <w:rFonts w:ascii="Times New Roman" w:hAnsi="Times New Roman" w:cs="Times New Roman"/>
          <w:sz w:val="28"/>
          <w:szCs w:val="28"/>
        </w:rPr>
        <w:t xml:space="preserve"> на базе университета </w:t>
      </w:r>
      <w:proofErr w:type="spellStart"/>
      <w:r w:rsidRPr="00C25969">
        <w:rPr>
          <w:rFonts w:ascii="Times New Roman" w:hAnsi="Times New Roman" w:cs="Times New Roman"/>
          <w:sz w:val="28"/>
          <w:szCs w:val="28"/>
        </w:rPr>
        <w:t>Иннополис</w:t>
      </w:r>
      <w:proofErr w:type="spellEnd"/>
      <w:r w:rsidRPr="00C25969">
        <w:rPr>
          <w:rFonts w:ascii="Times New Roman" w:hAnsi="Times New Roman" w:cs="Times New Roman"/>
          <w:sz w:val="28"/>
          <w:szCs w:val="28"/>
        </w:rPr>
        <w:t xml:space="preserve"> (Татарстан). В консорциум вошли 16 ведущих вузов страны, 5 прикладных академических институтов, 7 иностранных партнёров из Франции, Китая, Дании, Швеции, Германии, Норвегии и 16 индустриальных партнёров. Центр нацелен на подготовку высококвалифицированных специалистов инженерного профиля для работы с </w:t>
      </w:r>
      <w:r w:rsidRPr="00C25969">
        <w:rPr>
          <w:rFonts w:ascii="Times New Roman" w:hAnsi="Times New Roman" w:cs="Times New Roman"/>
          <w:sz w:val="28"/>
          <w:szCs w:val="28"/>
        </w:rPr>
        <w:lastRenderedPageBreak/>
        <w:t>новыми технологиями, а также проведение научных исследований с целью внедрения в производство и вывода продукции на глобальный рынок.</w:t>
      </w:r>
    </w:p>
    <w:p w:rsidR="00AA76EB" w:rsidRPr="00812DA9" w:rsidRDefault="002D357E" w:rsidP="00AA76EB">
      <w:pPr>
        <w:spacing w:after="120" w:line="360" w:lineRule="auto"/>
        <w:ind w:firstLine="708"/>
        <w:jc w:val="both"/>
        <w:rPr>
          <w:rFonts w:ascii="Times New Roman" w:hAnsi="Times New Roman" w:cs="Times New Roman"/>
          <w:b/>
          <w:sz w:val="28"/>
          <w:szCs w:val="28"/>
        </w:rPr>
      </w:pPr>
      <w:proofErr w:type="gramStart"/>
      <w:r w:rsidRPr="00812DA9">
        <w:rPr>
          <w:rFonts w:ascii="Times New Roman" w:hAnsi="Times New Roman" w:cs="Times New Roman"/>
          <w:sz w:val="28"/>
          <w:szCs w:val="28"/>
        </w:rPr>
        <w:t>В университете весной 2018 г. был впервые проведен конкурс студенческих</w:t>
      </w:r>
      <w:r w:rsidR="00AA76EB" w:rsidRPr="00812DA9">
        <w:rPr>
          <w:rFonts w:ascii="Times New Roman" w:hAnsi="Times New Roman" w:cs="Times New Roman"/>
          <w:sz w:val="28"/>
          <w:szCs w:val="28"/>
        </w:rPr>
        <w:t xml:space="preserve"> </w:t>
      </w:r>
      <w:r w:rsidRPr="00812DA9">
        <w:rPr>
          <w:rFonts w:ascii="Times New Roman" w:hAnsi="Times New Roman" w:cs="Times New Roman"/>
          <w:sz w:val="28"/>
          <w:szCs w:val="28"/>
        </w:rPr>
        <w:t>проектов</w:t>
      </w:r>
      <w:r w:rsidR="00AA76EB" w:rsidRPr="00812DA9">
        <w:rPr>
          <w:rFonts w:ascii="Times New Roman" w:hAnsi="Times New Roman" w:cs="Times New Roman"/>
          <w:sz w:val="28"/>
          <w:szCs w:val="28"/>
        </w:rPr>
        <w:t xml:space="preserve"> под названием «Будущее Республики – в наших руках!»</w:t>
      </w:r>
      <w:r w:rsidRPr="00812DA9">
        <w:rPr>
          <w:rFonts w:ascii="Times New Roman" w:hAnsi="Times New Roman" w:cs="Times New Roman"/>
          <w:sz w:val="28"/>
          <w:szCs w:val="28"/>
        </w:rPr>
        <w:t>, на который было подано около 180 заявок в 4 номинациях</w:t>
      </w:r>
      <w:r w:rsidR="00AA76EB" w:rsidRPr="00812DA9">
        <w:rPr>
          <w:rFonts w:ascii="Times New Roman" w:hAnsi="Times New Roman" w:cs="Times New Roman"/>
          <w:sz w:val="28"/>
          <w:szCs w:val="28"/>
        </w:rPr>
        <w:t>, в том числе в номинации «Наука и техника»</w:t>
      </w:r>
      <w:r w:rsidRPr="00812DA9">
        <w:rPr>
          <w:rFonts w:ascii="Times New Roman" w:hAnsi="Times New Roman" w:cs="Times New Roman"/>
          <w:sz w:val="28"/>
          <w:szCs w:val="28"/>
        </w:rPr>
        <w:t xml:space="preserve">. </w:t>
      </w:r>
      <w:proofErr w:type="gramEnd"/>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Прошедший учебный год был отмечен достижениями в научной сфере. Так</w:t>
      </w:r>
    </w:p>
    <w:p w:rsidR="002D357E" w:rsidRPr="00DC5AA3" w:rsidRDefault="002D357E" w:rsidP="00BF559F">
      <w:pPr>
        <w:spacing w:after="120" w:line="360" w:lineRule="auto"/>
        <w:ind w:firstLine="708"/>
        <w:jc w:val="both"/>
        <w:rPr>
          <w:rFonts w:ascii="Times New Roman" w:hAnsi="Times New Roman" w:cs="Times New Roman"/>
          <w:sz w:val="20"/>
          <w:szCs w:val="20"/>
        </w:rPr>
      </w:pPr>
      <w:r w:rsidRPr="00C25969">
        <w:rPr>
          <w:rFonts w:ascii="Times New Roman" w:hAnsi="Times New Roman" w:cs="Times New Roman"/>
          <w:sz w:val="28"/>
          <w:szCs w:val="28"/>
        </w:rPr>
        <w:t>Сидоров А</w:t>
      </w:r>
      <w:r w:rsidR="00F74630">
        <w:rPr>
          <w:rFonts w:ascii="Times New Roman" w:hAnsi="Times New Roman" w:cs="Times New Roman"/>
          <w:sz w:val="28"/>
          <w:szCs w:val="28"/>
        </w:rPr>
        <w:t xml:space="preserve">лександр </w:t>
      </w:r>
      <w:r w:rsidRPr="00C25969">
        <w:rPr>
          <w:rFonts w:ascii="Times New Roman" w:hAnsi="Times New Roman" w:cs="Times New Roman"/>
          <w:sz w:val="28"/>
          <w:szCs w:val="28"/>
        </w:rPr>
        <w:t>Ю</w:t>
      </w:r>
      <w:r w:rsidR="00F74630">
        <w:rPr>
          <w:rFonts w:ascii="Times New Roman" w:hAnsi="Times New Roman" w:cs="Times New Roman"/>
          <w:sz w:val="28"/>
          <w:szCs w:val="28"/>
        </w:rPr>
        <w:t>рьевич</w:t>
      </w:r>
      <w:r w:rsidRPr="00C25969">
        <w:rPr>
          <w:rFonts w:ascii="Times New Roman" w:hAnsi="Times New Roman" w:cs="Times New Roman"/>
          <w:sz w:val="28"/>
          <w:szCs w:val="28"/>
        </w:rPr>
        <w:t xml:space="preserve">, заведующий виварием </w:t>
      </w:r>
      <w:r w:rsidR="00C95AEC">
        <w:rPr>
          <w:rFonts w:ascii="Times New Roman" w:hAnsi="Times New Roman" w:cs="Times New Roman"/>
          <w:sz w:val="28"/>
          <w:szCs w:val="28"/>
        </w:rPr>
        <w:t>института естественных наук</w:t>
      </w:r>
      <w:r w:rsidRPr="00C25969">
        <w:rPr>
          <w:rFonts w:ascii="Times New Roman" w:hAnsi="Times New Roman" w:cs="Times New Roman"/>
          <w:sz w:val="28"/>
          <w:szCs w:val="28"/>
        </w:rPr>
        <w:t>, стал победителем конкурса 2018 года на получение стипендии Президента РФ молодым ученым и аспирантам</w:t>
      </w:r>
      <w:proofErr w:type="gramStart"/>
      <w:r w:rsidR="00DC5AA3">
        <w:rPr>
          <w:rFonts w:ascii="Times New Roman" w:hAnsi="Times New Roman" w:cs="Times New Roman"/>
          <w:sz w:val="28"/>
          <w:szCs w:val="28"/>
        </w:rPr>
        <w:t>.</w:t>
      </w:r>
      <w:proofErr w:type="gramEnd"/>
      <w:r w:rsidRPr="00C25969">
        <w:rPr>
          <w:rFonts w:ascii="Times New Roman" w:hAnsi="Times New Roman" w:cs="Times New Roman"/>
          <w:sz w:val="28"/>
          <w:szCs w:val="28"/>
        </w:rPr>
        <w:t xml:space="preserve"> </w:t>
      </w:r>
      <w:r w:rsidR="00F74630" w:rsidRPr="005744DE">
        <w:rPr>
          <w:rFonts w:ascii="Times New Roman" w:hAnsi="Times New Roman" w:cs="Times New Roman"/>
          <w:sz w:val="20"/>
          <w:szCs w:val="20"/>
        </w:rPr>
        <w:t>(</w:t>
      </w:r>
      <w:proofErr w:type="gramStart"/>
      <w:r w:rsidRPr="005744DE">
        <w:rPr>
          <w:rFonts w:ascii="Times New Roman" w:hAnsi="Times New Roman" w:cs="Times New Roman"/>
          <w:sz w:val="20"/>
          <w:szCs w:val="20"/>
        </w:rPr>
        <w:t>т</w:t>
      </w:r>
      <w:proofErr w:type="gramEnd"/>
      <w:r w:rsidRPr="005744DE">
        <w:rPr>
          <w:rFonts w:ascii="Times New Roman" w:hAnsi="Times New Roman" w:cs="Times New Roman"/>
          <w:sz w:val="20"/>
          <w:szCs w:val="20"/>
        </w:rPr>
        <w:t xml:space="preserve">ема проекта «Разработка вакцины на основе модифицированных </w:t>
      </w:r>
      <w:proofErr w:type="spellStart"/>
      <w:r w:rsidRPr="005744DE">
        <w:rPr>
          <w:rFonts w:ascii="Times New Roman" w:hAnsi="Times New Roman" w:cs="Times New Roman"/>
          <w:sz w:val="20"/>
          <w:szCs w:val="20"/>
        </w:rPr>
        <w:t>Fc</w:t>
      </w:r>
      <w:proofErr w:type="spellEnd"/>
      <w:r w:rsidRPr="005744DE">
        <w:rPr>
          <w:rFonts w:ascii="Times New Roman" w:hAnsi="Times New Roman" w:cs="Times New Roman"/>
          <w:sz w:val="20"/>
          <w:szCs w:val="20"/>
        </w:rPr>
        <w:t xml:space="preserve"> фрагментов </w:t>
      </w:r>
      <w:proofErr w:type="spellStart"/>
      <w:r w:rsidRPr="005744DE">
        <w:rPr>
          <w:rFonts w:ascii="Times New Roman" w:hAnsi="Times New Roman" w:cs="Times New Roman"/>
          <w:sz w:val="20"/>
          <w:szCs w:val="20"/>
        </w:rPr>
        <w:t>IgG</w:t>
      </w:r>
      <w:proofErr w:type="spellEnd"/>
      <w:r w:rsidRPr="005744DE">
        <w:rPr>
          <w:rFonts w:ascii="Times New Roman" w:hAnsi="Times New Roman" w:cs="Times New Roman"/>
          <w:sz w:val="20"/>
          <w:szCs w:val="20"/>
        </w:rPr>
        <w:t xml:space="preserve"> человека для лечения аутоиммунных заболеваний»</w:t>
      </w:r>
      <w:r w:rsidR="00F74630" w:rsidRPr="005744DE">
        <w:rPr>
          <w:rFonts w:ascii="Times New Roman" w:hAnsi="Times New Roman" w:cs="Times New Roman"/>
          <w:sz w:val="20"/>
          <w:szCs w:val="20"/>
        </w:rPr>
        <w:t>)</w:t>
      </w:r>
      <w:r w:rsidRPr="005744DE">
        <w:rPr>
          <w:rFonts w:ascii="Times New Roman" w:hAnsi="Times New Roman" w:cs="Times New Roman"/>
          <w:sz w:val="20"/>
          <w:szCs w:val="20"/>
        </w:rPr>
        <w:t>.</w:t>
      </w:r>
      <w:r w:rsidRPr="00DC5AA3">
        <w:rPr>
          <w:rFonts w:ascii="Times New Roman" w:hAnsi="Times New Roman" w:cs="Times New Roman"/>
          <w:sz w:val="20"/>
          <w:szCs w:val="20"/>
        </w:rPr>
        <w:t xml:space="preserve"> </w:t>
      </w:r>
    </w:p>
    <w:p w:rsidR="00F74630" w:rsidRPr="00346376"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Молодой ученый УдГУ Гордеев Г</w:t>
      </w:r>
      <w:r w:rsidR="00F74630">
        <w:rPr>
          <w:rFonts w:ascii="Times New Roman" w:hAnsi="Times New Roman" w:cs="Times New Roman"/>
          <w:sz w:val="28"/>
          <w:szCs w:val="28"/>
        </w:rPr>
        <w:t xml:space="preserve">еоргий </w:t>
      </w:r>
      <w:r w:rsidRPr="00C25969">
        <w:rPr>
          <w:rFonts w:ascii="Times New Roman" w:hAnsi="Times New Roman" w:cs="Times New Roman"/>
          <w:sz w:val="28"/>
          <w:szCs w:val="28"/>
        </w:rPr>
        <w:t>А</w:t>
      </w:r>
      <w:r w:rsidR="00F74630">
        <w:rPr>
          <w:rFonts w:ascii="Times New Roman" w:hAnsi="Times New Roman" w:cs="Times New Roman"/>
          <w:sz w:val="28"/>
          <w:szCs w:val="28"/>
        </w:rPr>
        <w:t>ндреевич</w:t>
      </w:r>
      <w:r w:rsidRPr="00C25969">
        <w:rPr>
          <w:rFonts w:ascii="Times New Roman" w:hAnsi="Times New Roman" w:cs="Times New Roman"/>
          <w:sz w:val="28"/>
          <w:szCs w:val="28"/>
        </w:rPr>
        <w:t xml:space="preserve"> как региональный победитель </w:t>
      </w:r>
      <w:proofErr w:type="spellStart"/>
      <w:r w:rsidRPr="00C25969">
        <w:rPr>
          <w:rFonts w:ascii="Times New Roman" w:hAnsi="Times New Roman" w:cs="Times New Roman"/>
          <w:sz w:val="28"/>
          <w:szCs w:val="28"/>
        </w:rPr>
        <w:t>Open</w:t>
      </w:r>
      <w:proofErr w:type="spellEnd"/>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Innovations</w:t>
      </w:r>
      <w:proofErr w:type="spellEnd"/>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Startup</w:t>
      </w:r>
      <w:proofErr w:type="spellEnd"/>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Tour</w:t>
      </w:r>
      <w:proofErr w:type="spellEnd"/>
      <w:r w:rsidRPr="00C25969">
        <w:rPr>
          <w:rFonts w:ascii="Times New Roman" w:hAnsi="Times New Roman" w:cs="Times New Roman"/>
          <w:sz w:val="28"/>
          <w:szCs w:val="28"/>
        </w:rPr>
        <w:t xml:space="preserve"> Фонда </w:t>
      </w:r>
      <w:proofErr w:type="spellStart"/>
      <w:r w:rsidRPr="00C25969">
        <w:rPr>
          <w:rFonts w:ascii="Times New Roman" w:hAnsi="Times New Roman" w:cs="Times New Roman"/>
          <w:sz w:val="28"/>
          <w:szCs w:val="28"/>
        </w:rPr>
        <w:t>Сколково</w:t>
      </w:r>
      <w:proofErr w:type="spellEnd"/>
      <w:r w:rsidRPr="00C25969">
        <w:rPr>
          <w:rFonts w:ascii="Times New Roman" w:hAnsi="Times New Roman" w:cs="Times New Roman"/>
          <w:sz w:val="28"/>
          <w:szCs w:val="28"/>
        </w:rPr>
        <w:t xml:space="preserve"> был приглашен в Москву на итоговое мероприятие конкурса и выступил с проектом</w:t>
      </w:r>
      <w:r w:rsidR="00F74630">
        <w:rPr>
          <w:rFonts w:ascii="Times New Roman" w:hAnsi="Times New Roman" w:cs="Times New Roman"/>
          <w:sz w:val="28"/>
          <w:szCs w:val="28"/>
        </w:rPr>
        <w:t>.</w:t>
      </w:r>
      <w:r w:rsidRPr="00C25969">
        <w:rPr>
          <w:rFonts w:ascii="Times New Roman" w:hAnsi="Times New Roman" w:cs="Times New Roman"/>
          <w:sz w:val="28"/>
          <w:szCs w:val="28"/>
        </w:rPr>
        <w:t xml:space="preserve"> </w:t>
      </w:r>
      <w:r w:rsidR="00F74630" w:rsidRPr="00346376">
        <w:rPr>
          <w:rFonts w:ascii="Times New Roman" w:hAnsi="Times New Roman" w:cs="Times New Roman"/>
          <w:sz w:val="28"/>
          <w:szCs w:val="28"/>
        </w:rPr>
        <w:t>(</w:t>
      </w:r>
      <w:r w:rsidRPr="00346376">
        <w:rPr>
          <w:rFonts w:ascii="Times New Roman" w:hAnsi="Times New Roman" w:cs="Times New Roman"/>
          <w:sz w:val="28"/>
          <w:szCs w:val="28"/>
        </w:rPr>
        <w:t>«Управление пористой структурой и оптимизация режимов при печати металлических изделий методом селективного лазерного плавления»</w:t>
      </w:r>
      <w:r w:rsidR="00F74630" w:rsidRPr="00346376">
        <w:rPr>
          <w:rFonts w:ascii="Times New Roman" w:hAnsi="Times New Roman" w:cs="Times New Roman"/>
          <w:sz w:val="28"/>
          <w:szCs w:val="28"/>
        </w:rPr>
        <w:t>)</w:t>
      </w:r>
      <w:r w:rsidRPr="00346376">
        <w:rPr>
          <w:rFonts w:ascii="Times New Roman" w:hAnsi="Times New Roman" w:cs="Times New Roman"/>
          <w:sz w:val="28"/>
          <w:szCs w:val="28"/>
        </w:rPr>
        <w:t>.</w:t>
      </w:r>
      <w:r w:rsidR="00714E30" w:rsidRPr="00346376">
        <w:rPr>
          <w:rFonts w:ascii="Times New Roman" w:hAnsi="Times New Roman" w:cs="Times New Roman"/>
          <w:sz w:val="28"/>
          <w:szCs w:val="28"/>
        </w:rPr>
        <w:t xml:space="preserve"> </w:t>
      </w:r>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течение года в вузе проводились научные конференции и форумы.</w:t>
      </w:r>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УдГУ 6 апреля 2018 года прошел Форум «Новая индустриализация: развитие передовых технологий в экономике Удмуртской Республики», который собрал членов Правительства УР, руководителей предприятий, представителей инвестиционных компаний республики, преподавателей и научных сотрудников вуза, в работе Форума приняло участие более 100 человек.</w:t>
      </w:r>
    </w:p>
    <w:p w:rsidR="002C40BE" w:rsidRPr="00C25969" w:rsidRDefault="002C40BE"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Для реализации своих планов УдГУ создает сеть сотрудничества с партнерами в регионе и за его пределами. Среди них:</w:t>
      </w:r>
    </w:p>
    <w:p w:rsidR="002C40BE" w:rsidRPr="00C25969" w:rsidRDefault="002C40B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АО «ИЭМЗ «Купол» (</w:t>
      </w:r>
      <w:proofErr w:type="spellStart"/>
      <w:r w:rsidRPr="00C25969">
        <w:rPr>
          <w:rFonts w:ascii="Times New Roman" w:hAnsi="Times New Roman" w:cs="Times New Roman"/>
          <w:sz w:val="28"/>
          <w:szCs w:val="28"/>
        </w:rPr>
        <w:t>г</w:t>
      </w:r>
      <w:proofErr w:type="gramStart"/>
      <w:r w:rsidRPr="00C25969">
        <w:rPr>
          <w:rFonts w:ascii="Times New Roman" w:hAnsi="Times New Roman" w:cs="Times New Roman"/>
          <w:sz w:val="28"/>
          <w:szCs w:val="28"/>
        </w:rPr>
        <w:t>.И</w:t>
      </w:r>
      <w:proofErr w:type="gramEnd"/>
      <w:r w:rsidRPr="00C25969">
        <w:rPr>
          <w:rFonts w:ascii="Times New Roman" w:hAnsi="Times New Roman" w:cs="Times New Roman"/>
          <w:sz w:val="28"/>
          <w:szCs w:val="28"/>
        </w:rPr>
        <w:t>жевск</w:t>
      </w:r>
      <w:proofErr w:type="spellEnd"/>
      <w:r w:rsidRPr="00C25969">
        <w:rPr>
          <w:rFonts w:ascii="Times New Roman" w:hAnsi="Times New Roman" w:cs="Times New Roman"/>
          <w:sz w:val="28"/>
          <w:szCs w:val="28"/>
        </w:rPr>
        <w:t>), ОАО «</w:t>
      </w:r>
      <w:proofErr w:type="spellStart"/>
      <w:r w:rsidRPr="00C25969">
        <w:rPr>
          <w:rFonts w:ascii="Times New Roman" w:hAnsi="Times New Roman" w:cs="Times New Roman"/>
          <w:sz w:val="28"/>
          <w:szCs w:val="28"/>
        </w:rPr>
        <w:t>Элеконд</w:t>
      </w:r>
      <w:proofErr w:type="spellEnd"/>
      <w:r w:rsidRPr="00C25969">
        <w:rPr>
          <w:rFonts w:ascii="Times New Roman" w:hAnsi="Times New Roman" w:cs="Times New Roman"/>
          <w:sz w:val="28"/>
          <w:szCs w:val="28"/>
        </w:rPr>
        <w:t>» (г. Сарапул), ПАО «</w:t>
      </w:r>
      <w:proofErr w:type="spellStart"/>
      <w:r w:rsidRPr="00C25969">
        <w:rPr>
          <w:rFonts w:ascii="Times New Roman" w:hAnsi="Times New Roman" w:cs="Times New Roman"/>
          <w:sz w:val="28"/>
          <w:szCs w:val="28"/>
        </w:rPr>
        <w:t>Камаз</w:t>
      </w:r>
      <w:proofErr w:type="spellEnd"/>
      <w:r w:rsidRPr="00C25969">
        <w:rPr>
          <w:rFonts w:ascii="Times New Roman" w:hAnsi="Times New Roman" w:cs="Times New Roman"/>
          <w:sz w:val="28"/>
          <w:szCs w:val="28"/>
        </w:rPr>
        <w:t xml:space="preserve">», АО «Ижевский </w:t>
      </w:r>
      <w:proofErr w:type="spellStart"/>
      <w:r w:rsidRPr="00C25969">
        <w:rPr>
          <w:rFonts w:ascii="Times New Roman" w:hAnsi="Times New Roman" w:cs="Times New Roman"/>
          <w:sz w:val="28"/>
          <w:szCs w:val="28"/>
        </w:rPr>
        <w:t>мотозавод</w:t>
      </w:r>
      <w:proofErr w:type="spellEnd"/>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Аксион</w:t>
      </w:r>
      <w:proofErr w:type="spellEnd"/>
      <w:r w:rsidRPr="00C25969">
        <w:rPr>
          <w:rFonts w:ascii="Times New Roman" w:hAnsi="Times New Roman" w:cs="Times New Roman"/>
          <w:sz w:val="28"/>
          <w:szCs w:val="28"/>
        </w:rPr>
        <w:t>-холдинг»», АО «Концерн «Калашников», ПАО «</w:t>
      </w:r>
      <w:proofErr w:type="spellStart"/>
      <w:r w:rsidRPr="00C25969">
        <w:rPr>
          <w:rFonts w:ascii="Times New Roman" w:hAnsi="Times New Roman" w:cs="Times New Roman"/>
          <w:sz w:val="28"/>
          <w:szCs w:val="28"/>
        </w:rPr>
        <w:t>Ижсталь</w:t>
      </w:r>
      <w:proofErr w:type="spellEnd"/>
      <w:r w:rsidRPr="00C25969">
        <w:rPr>
          <w:rFonts w:ascii="Times New Roman" w:hAnsi="Times New Roman" w:cs="Times New Roman"/>
          <w:sz w:val="28"/>
          <w:szCs w:val="28"/>
        </w:rPr>
        <w:t xml:space="preserve">». </w:t>
      </w:r>
    </w:p>
    <w:p w:rsidR="002C40BE" w:rsidRPr="00C25969" w:rsidRDefault="002C40B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lastRenderedPageBreak/>
        <w:t>Университет активно участвует в работе «Удмуртского машиностроительного кластера», совместно с которым создан инжиниринговый проектный офис.</w:t>
      </w:r>
    </w:p>
    <w:p w:rsidR="002D357E" w:rsidRPr="00C25969" w:rsidRDefault="002D357E"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Важнейшие задачи на следующий учебный год:</w:t>
      </w:r>
    </w:p>
    <w:p w:rsidR="0097394D" w:rsidRDefault="002E2C1C" w:rsidP="0097394D">
      <w:pPr>
        <w:pStyle w:val="a8"/>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51FD" w:rsidRPr="008E0805">
        <w:rPr>
          <w:rFonts w:ascii="Times New Roman" w:hAnsi="Times New Roman" w:cs="Times New Roman"/>
          <w:sz w:val="28"/>
          <w:szCs w:val="28"/>
        </w:rPr>
        <w:t>Организация участия</w:t>
      </w:r>
      <w:r w:rsidR="002D357E" w:rsidRPr="008E0805">
        <w:rPr>
          <w:rFonts w:ascii="Times New Roman" w:hAnsi="Times New Roman" w:cs="Times New Roman"/>
          <w:sz w:val="28"/>
          <w:szCs w:val="28"/>
        </w:rPr>
        <w:t xml:space="preserve"> университета в национальном проекте «Наука»;</w:t>
      </w:r>
    </w:p>
    <w:p w:rsidR="0097394D" w:rsidRDefault="0097394D" w:rsidP="0097394D">
      <w:pPr>
        <w:pStyle w:val="a8"/>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57E" w:rsidRPr="008E0805">
        <w:rPr>
          <w:rFonts w:ascii="Times New Roman" w:hAnsi="Times New Roman" w:cs="Times New Roman"/>
          <w:sz w:val="28"/>
          <w:szCs w:val="28"/>
        </w:rPr>
        <w:t>Перерегистрация диссертационных советов в соответствии с требованиями ВАК;</w:t>
      </w:r>
    </w:p>
    <w:p w:rsidR="0097394D" w:rsidRDefault="0097394D" w:rsidP="0097394D">
      <w:pPr>
        <w:pStyle w:val="a8"/>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57E" w:rsidRPr="008E0805">
        <w:rPr>
          <w:rFonts w:ascii="Times New Roman" w:hAnsi="Times New Roman" w:cs="Times New Roman"/>
          <w:sz w:val="28"/>
          <w:szCs w:val="28"/>
        </w:rPr>
        <w:t>Обеспечение средней заработной платы НПР на уровне 200% от среднерегионального;</w:t>
      </w:r>
    </w:p>
    <w:p w:rsidR="0097394D" w:rsidRDefault="0097394D" w:rsidP="0097394D">
      <w:pPr>
        <w:pStyle w:val="a8"/>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57E" w:rsidRPr="008E0805">
        <w:rPr>
          <w:rFonts w:ascii="Times New Roman" w:hAnsi="Times New Roman" w:cs="Times New Roman"/>
          <w:sz w:val="28"/>
          <w:szCs w:val="28"/>
        </w:rPr>
        <w:t>Развитие проектного управления, формирование и реализация стратегических проектов в области образования, науки, позитивных изменен</w:t>
      </w:r>
      <w:r w:rsidR="00714E30" w:rsidRPr="008E0805">
        <w:rPr>
          <w:rFonts w:ascii="Times New Roman" w:hAnsi="Times New Roman" w:cs="Times New Roman"/>
          <w:sz w:val="28"/>
          <w:szCs w:val="28"/>
        </w:rPr>
        <w:t>ий в регионе. В сентябре запланирован</w:t>
      </w:r>
      <w:r w:rsidR="002D357E" w:rsidRPr="008E0805">
        <w:rPr>
          <w:rFonts w:ascii="Times New Roman" w:hAnsi="Times New Roman" w:cs="Times New Roman"/>
          <w:sz w:val="28"/>
          <w:szCs w:val="28"/>
        </w:rPr>
        <w:t xml:space="preserve"> отбор заявок, поступивших на внутренний конкурс проектов;</w:t>
      </w:r>
    </w:p>
    <w:p w:rsidR="002D357E" w:rsidRPr="008E0805" w:rsidRDefault="0097394D" w:rsidP="0097394D">
      <w:pPr>
        <w:pStyle w:val="a8"/>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57E" w:rsidRPr="008E0805">
        <w:rPr>
          <w:rFonts w:ascii="Times New Roman" w:hAnsi="Times New Roman" w:cs="Times New Roman"/>
          <w:sz w:val="28"/>
          <w:szCs w:val="28"/>
        </w:rPr>
        <w:t>Развитие «сети поддержки» УдГУ, укрепление научно-образовательного и делового взаимодействия с министерствами, ведомствами, муниципалитетами, предприятиями и организациями.</w:t>
      </w:r>
    </w:p>
    <w:p w:rsidR="002D1DE6" w:rsidRPr="00C25969" w:rsidRDefault="002D1DE6" w:rsidP="00BF559F">
      <w:pPr>
        <w:spacing w:after="120" w:line="360" w:lineRule="auto"/>
        <w:jc w:val="both"/>
        <w:rPr>
          <w:rStyle w:val="FontStyle12"/>
          <w:b/>
          <w:sz w:val="28"/>
          <w:szCs w:val="28"/>
        </w:rPr>
      </w:pPr>
      <w:proofErr w:type="spellStart"/>
      <w:r w:rsidRPr="00C25969">
        <w:rPr>
          <w:rStyle w:val="FontStyle12"/>
          <w:b/>
          <w:sz w:val="28"/>
          <w:szCs w:val="28"/>
        </w:rPr>
        <w:t>Внеучебная</w:t>
      </w:r>
      <w:proofErr w:type="spellEnd"/>
      <w:r w:rsidRPr="00C25969">
        <w:rPr>
          <w:rStyle w:val="FontStyle12"/>
          <w:b/>
          <w:sz w:val="28"/>
          <w:szCs w:val="28"/>
        </w:rPr>
        <w:t xml:space="preserve"> деятельность</w:t>
      </w:r>
    </w:p>
    <w:p w:rsidR="00AF3815" w:rsidRPr="00C25969" w:rsidRDefault="00713867" w:rsidP="00BF559F">
      <w:pPr>
        <w:spacing w:after="120" w:line="360" w:lineRule="auto"/>
        <w:ind w:firstLine="708"/>
        <w:jc w:val="both"/>
        <w:rPr>
          <w:rStyle w:val="FontStyle12"/>
          <w:sz w:val="28"/>
          <w:szCs w:val="28"/>
        </w:rPr>
      </w:pPr>
      <w:r w:rsidRPr="00C25969">
        <w:rPr>
          <w:rStyle w:val="FontStyle12"/>
          <w:sz w:val="28"/>
          <w:szCs w:val="28"/>
        </w:rPr>
        <w:t>Серьезное внимание в университете уделяется</w:t>
      </w:r>
      <w:r w:rsidR="00F74D7B" w:rsidRPr="00C25969">
        <w:rPr>
          <w:rStyle w:val="FontStyle12"/>
          <w:sz w:val="28"/>
          <w:szCs w:val="28"/>
        </w:rPr>
        <w:t xml:space="preserve"> </w:t>
      </w:r>
      <w:r w:rsidRPr="00C25969">
        <w:rPr>
          <w:rStyle w:val="FontStyle12"/>
          <w:sz w:val="28"/>
          <w:szCs w:val="28"/>
        </w:rPr>
        <w:t>развитию системы гражданско-патриотического воспитания, созданию студенческих и добровольческих (волонтерских) объединений, формированию у молодёжи патриотического сознан</w:t>
      </w:r>
      <w:r w:rsidR="00AF3815" w:rsidRPr="00C25969">
        <w:rPr>
          <w:rStyle w:val="FontStyle12"/>
          <w:sz w:val="28"/>
          <w:szCs w:val="28"/>
        </w:rPr>
        <w:t>ия</w:t>
      </w:r>
      <w:r w:rsidRPr="00C25969">
        <w:rPr>
          <w:rStyle w:val="FontStyle12"/>
          <w:sz w:val="28"/>
          <w:szCs w:val="28"/>
        </w:rPr>
        <w:t xml:space="preserve">. </w:t>
      </w:r>
    </w:p>
    <w:p w:rsidR="0056736F" w:rsidRPr="00C25969" w:rsidRDefault="00AF3815" w:rsidP="00BF559F">
      <w:pPr>
        <w:spacing w:after="120" w:line="360" w:lineRule="auto"/>
        <w:ind w:firstLine="708"/>
        <w:jc w:val="both"/>
        <w:rPr>
          <w:rStyle w:val="FontStyle12"/>
          <w:sz w:val="28"/>
          <w:szCs w:val="28"/>
        </w:rPr>
      </w:pPr>
      <w:r w:rsidRPr="00C25969">
        <w:rPr>
          <w:rStyle w:val="FontStyle12"/>
          <w:sz w:val="28"/>
          <w:szCs w:val="28"/>
        </w:rPr>
        <w:t>В течение первого семестра</w:t>
      </w:r>
      <w:r w:rsidR="00746042" w:rsidRPr="00C25969">
        <w:rPr>
          <w:rStyle w:val="FontStyle12"/>
          <w:sz w:val="28"/>
          <w:szCs w:val="28"/>
        </w:rPr>
        <w:t xml:space="preserve"> прошлого</w:t>
      </w:r>
      <w:r w:rsidRPr="00C25969">
        <w:rPr>
          <w:rStyle w:val="FontStyle12"/>
          <w:sz w:val="28"/>
          <w:szCs w:val="28"/>
        </w:rPr>
        <w:t xml:space="preserve"> учебного года (сентябрь-декабрь 2017</w:t>
      </w:r>
      <w:r w:rsidR="00F74D7B" w:rsidRPr="00C25969">
        <w:rPr>
          <w:rStyle w:val="FontStyle12"/>
          <w:sz w:val="28"/>
          <w:szCs w:val="28"/>
        </w:rPr>
        <w:t xml:space="preserve"> </w:t>
      </w:r>
      <w:r w:rsidRPr="00C25969">
        <w:rPr>
          <w:rStyle w:val="FontStyle12"/>
          <w:sz w:val="28"/>
          <w:szCs w:val="28"/>
        </w:rPr>
        <w:t>г.) Департамент</w:t>
      </w:r>
      <w:r w:rsidR="00746042" w:rsidRPr="00C25969">
        <w:rPr>
          <w:rStyle w:val="FontStyle12"/>
          <w:sz w:val="28"/>
          <w:szCs w:val="28"/>
        </w:rPr>
        <w:t xml:space="preserve"> по молодежной и социальной политике</w:t>
      </w:r>
      <w:r w:rsidRPr="00C25969">
        <w:rPr>
          <w:rStyle w:val="FontStyle12"/>
          <w:sz w:val="28"/>
          <w:szCs w:val="28"/>
        </w:rPr>
        <w:t xml:space="preserve"> совместно с ССО продолжал реализовывать грант Министерства образования и науки РФ на сумму 2,1 миллиона рублей, выигранный по Программе </w:t>
      </w:r>
      <w:r w:rsidR="00F74D7B" w:rsidRPr="00C25969">
        <w:rPr>
          <w:rStyle w:val="FontStyle12"/>
          <w:sz w:val="28"/>
          <w:szCs w:val="28"/>
        </w:rPr>
        <w:t>р</w:t>
      </w:r>
      <w:r w:rsidRPr="00C25969">
        <w:rPr>
          <w:rStyle w:val="FontStyle12"/>
          <w:sz w:val="28"/>
          <w:szCs w:val="28"/>
        </w:rPr>
        <w:t xml:space="preserve">азвития </w:t>
      </w:r>
      <w:r w:rsidR="00F74D7B" w:rsidRPr="00C25969">
        <w:rPr>
          <w:rStyle w:val="FontStyle12"/>
          <w:sz w:val="28"/>
          <w:szCs w:val="28"/>
        </w:rPr>
        <w:t>д</w:t>
      </w:r>
      <w:r w:rsidRPr="00C25969">
        <w:rPr>
          <w:rStyle w:val="FontStyle12"/>
          <w:sz w:val="28"/>
          <w:szCs w:val="28"/>
        </w:rPr>
        <w:t xml:space="preserve">еятельности </w:t>
      </w:r>
      <w:r w:rsidR="00F74D7B" w:rsidRPr="00C25969">
        <w:rPr>
          <w:rStyle w:val="FontStyle12"/>
          <w:sz w:val="28"/>
          <w:szCs w:val="28"/>
        </w:rPr>
        <w:t>с</w:t>
      </w:r>
      <w:r w:rsidRPr="00C25969">
        <w:rPr>
          <w:rStyle w:val="FontStyle12"/>
          <w:sz w:val="28"/>
          <w:szCs w:val="28"/>
        </w:rPr>
        <w:t xml:space="preserve">туденческих </w:t>
      </w:r>
      <w:r w:rsidR="00F74D7B" w:rsidRPr="00C25969">
        <w:rPr>
          <w:rStyle w:val="FontStyle12"/>
          <w:sz w:val="28"/>
          <w:szCs w:val="28"/>
        </w:rPr>
        <w:t>о</w:t>
      </w:r>
      <w:r w:rsidRPr="00C25969">
        <w:rPr>
          <w:rStyle w:val="FontStyle12"/>
          <w:sz w:val="28"/>
          <w:szCs w:val="28"/>
        </w:rPr>
        <w:t>бъединений. На высоком содержательном</w:t>
      </w:r>
      <w:r w:rsidR="003E6CD3" w:rsidRPr="00C25969">
        <w:rPr>
          <w:rStyle w:val="FontStyle12"/>
          <w:sz w:val="28"/>
          <w:szCs w:val="28"/>
        </w:rPr>
        <w:t xml:space="preserve"> и</w:t>
      </w:r>
      <w:r w:rsidRPr="00C25969">
        <w:rPr>
          <w:rStyle w:val="FontStyle12"/>
          <w:sz w:val="28"/>
          <w:szCs w:val="28"/>
        </w:rPr>
        <w:t xml:space="preserve"> организационном уровне были прове</w:t>
      </w:r>
      <w:r w:rsidR="0056736F" w:rsidRPr="00C25969">
        <w:rPr>
          <w:rStyle w:val="FontStyle12"/>
          <w:sz w:val="28"/>
          <w:szCs w:val="28"/>
        </w:rPr>
        <w:t xml:space="preserve">дены </w:t>
      </w:r>
      <w:r w:rsidR="00F74D7B" w:rsidRPr="00C25969">
        <w:rPr>
          <w:rStyle w:val="FontStyle12"/>
          <w:sz w:val="28"/>
          <w:szCs w:val="28"/>
        </w:rPr>
        <w:t>в</w:t>
      </w:r>
      <w:r w:rsidR="0056736F" w:rsidRPr="00C25969">
        <w:rPr>
          <w:rStyle w:val="FontStyle12"/>
          <w:sz w:val="28"/>
          <w:szCs w:val="28"/>
        </w:rPr>
        <w:t>сероссийские мероприятия.</w:t>
      </w:r>
    </w:p>
    <w:p w:rsidR="00E851FD" w:rsidRPr="00C25969" w:rsidRDefault="00AF3815" w:rsidP="00BF559F">
      <w:pPr>
        <w:spacing w:after="120" w:line="360" w:lineRule="auto"/>
        <w:ind w:firstLine="709"/>
        <w:jc w:val="both"/>
        <w:rPr>
          <w:rStyle w:val="FontStyle12"/>
          <w:sz w:val="28"/>
          <w:szCs w:val="28"/>
        </w:rPr>
      </w:pPr>
      <w:r w:rsidRPr="00C25969">
        <w:rPr>
          <w:rStyle w:val="FontStyle12"/>
          <w:sz w:val="28"/>
          <w:szCs w:val="28"/>
        </w:rPr>
        <w:t>Впервые в прошедшем учебном году были реализованы общеуниверситетские проекты «Первокурсник» и «Выпускник».</w:t>
      </w:r>
      <w:r w:rsidR="00E851FD" w:rsidRPr="00C25969">
        <w:rPr>
          <w:rFonts w:ascii="Times New Roman" w:hAnsi="Times New Roman" w:cs="Times New Roman"/>
          <w:sz w:val="28"/>
          <w:szCs w:val="28"/>
        </w:rPr>
        <w:t xml:space="preserve"> </w:t>
      </w:r>
      <w:r w:rsidR="00E851FD" w:rsidRPr="00C25969">
        <w:rPr>
          <w:rStyle w:val="FontStyle12"/>
          <w:sz w:val="28"/>
          <w:szCs w:val="28"/>
        </w:rPr>
        <w:t xml:space="preserve">65 </w:t>
      </w:r>
      <w:r w:rsidR="00E851FD" w:rsidRPr="00C25969">
        <w:rPr>
          <w:rStyle w:val="FontStyle12"/>
          <w:sz w:val="28"/>
          <w:szCs w:val="28"/>
        </w:rPr>
        <w:lastRenderedPageBreak/>
        <w:t>выпускников</w:t>
      </w:r>
      <w:r w:rsidR="00E851FD" w:rsidRPr="00C25969">
        <w:rPr>
          <w:rFonts w:ascii="Times New Roman" w:hAnsi="Times New Roman" w:cs="Times New Roman"/>
          <w:sz w:val="28"/>
          <w:szCs w:val="28"/>
        </w:rPr>
        <w:t xml:space="preserve">, имеющие особые достижения в учебной, научной и общественной деятельности, получили дипломы на официальном торжественном вручении, которое впервые проводилось в этом году в формате </w:t>
      </w:r>
      <w:r w:rsidR="00E851FD" w:rsidRPr="00C25969">
        <w:rPr>
          <w:rStyle w:val="FontStyle12"/>
          <w:sz w:val="28"/>
          <w:szCs w:val="28"/>
        </w:rPr>
        <w:t>«Ректорского приема лучших студентов УдГУ».</w:t>
      </w:r>
    </w:p>
    <w:p w:rsidR="003E6CD3" w:rsidRPr="00C25969" w:rsidRDefault="003E6CD3" w:rsidP="00BF559F">
      <w:pPr>
        <w:spacing w:after="120" w:line="360" w:lineRule="auto"/>
        <w:ind w:firstLine="708"/>
        <w:jc w:val="both"/>
        <w:rPr>
          <w:rStyle w:val="FontStyle12"/>
          <w:sz w:val="28"/>
          <w:szCs w:val="28"/>
        </w:rPr>
      </w:pPr>
      <w:r w:rsidRPr="00C25969">
        <w:rPr>
          <w:rStyle w:val="FontStyle12"/>
          <w:sz w:val="28"/>
          <w:szCs w:val="28"/>
        </w:rPr>
        <w:t>В 2017-2018 учебном году впервые совместно с работодателями были проведены мероприятия в новом направлении – предпринимательская деятельность. Эффективность данного направления заключается в том, что студенты в период обучения могут получить знания для успешного начала бизнеса и трудоустройства.</w:t>
      </w:r>
    </w:p>
    <w:p w:rsidR="00AF3815" w:rsidRPr="00C25969" w:rsidRDefault="0056736F" w:rsidP="00BF559F">
      <w:pPr>
        <w:spacing w:after="120" w:line="360" w:lineRule="auto"/>
        <w:ind w:firstLine="708"/>
        <w:jc w:val="both"/>
        <w:rPr>
          <w:rStyle w:val="FontStyle12"/>
          <w:sz w:val="28"/>
          <w:szCs w:val="28"/>
        </w:rPr>
      </w:pPr>
      <w:r w:rsidRPr="00C25969">
        <w:rPr>
          <w:rStyle w:val="FontStyle12"/>
          <w:sz w:val="28"/>
          <w:szCs w:val="28"/>
        </w:rPr>
        <w:t xml:space="preserve">Почти в 2 раза возросло </w:t>
      </w:r>
      <w:r w:rsidR="00AF3815" w:rsidRPr="00C25969">
        <w:rPr>
          <w:rStyle w:val="FontStyle12"/>
          <w:sz w:val="28"/>
          <w:szCs w:val="28"/>
        </w:rPr>
        <w:t>количество участников Волон</w:t>
      </w:r>
      <w:r w:rsidRPr="00C25969">
        <w:rPr>
          <w:rStyle w:val="FontStyle12"/>
          <w:sz w:val="28"/>
          <w:szCs w:val="28"/>
        </w:rPr>
        <w:t>терского центра УдГУ и на сегодняшний день</w:t>
      </w:r>
      <w:r w:rsidR="00AF3815" w:rsidRPr="00C25969">
        <w:rPr>
          <w:rStyle w:val="FontStyle12"/>
          <w:sz w:val="28"/>
          <w:szCs w:val="28"/>
        </w:rPr>
        <w:t xml:space="preserve"> насчитывает около 300 волонтеров, среди которых студенты не только высшего образования, но и многопрофильного колледжа. </w:t>
      </w:r>
      <w:proofErr w:type="gramStart"/>
      <w:r w:rsidR="00AF3815" w:rsidRPr="00C25969">
        <w:rPr>
          <w:rStyle w:val="FontStyle12"/>
          <w:sz w:val="28"/>
          <w:szCs w:val="28"/>
        </w:rPr>
        <w:t>В течение 2017 – 2018 учебного года добровольцы Волонтерского центра УдГУ приняли активное участие во многих мероприятиях республиканского, городского (около 10 мероприятий)</w:t>
      </w:r>
      <w:r w:rsidR="00746042" w:rsidRPr="00C25969">
        <w:rPr>
          <w:rStyle w:val="FontStyle12"/>
          <w:sz w:val="28"/>
          <w:szCs w:val="28"/>
        </w:rPr>
        <w:t xml:space="preserve"> </w:t>
      </w:r>
      <w:r w:rsidR="00AF3815" w:rsidRPr="00C25969">
        <w:rPr>
          <w:rStyle w:val="FontStyle12"/>
          <w:sz w:val="28"/>
          <w:szCs w:val="28"/>
        </w:rPr>
        <w:t xml:space="preserve">и вузовского масштаба (около 30 мероприятий. </w:t>
      </w:r>
      <w:proofErr w:type="gramEnd"/>
    </w:p>
    <w:p w:rsidR="00AF3815" w:rsidRPr="00C25969" w:rsidRDefault="0056736F" w:rsidP="00BF559F">
      <w:pPr>
        <w:spacing w:after="120" w:line="360" w:lineRule="auto"/>
        <w:ind w:firstLine="709"/>
        <w:jc w:val="both"/>
        <w:rPr>
          <w:rStyle w:val="FontStyle12"/>
          <w:sz w:val="28"/>
          <w:szCs w:val="28"/>
        </w:rPr>
      </w:pPr>
      <w:r w:rsidRPr="00C25969">
        <w:rPr>
          <w:rStyle w:val="FontStyle12"/>
          <w:sz w:val="28"/>
          <w:szCs w:val="28"/>
        </w:rPr>
        <w:t>Нас радуют достижения студентов в различных конкурсных мероприятиях:</w:t>
      </w:r>
    </w:p>
    <w:p w:rsidR="00F74D7B" w:rsidRPr="00C25969" w:rsidRDefault="0056736F" w:rsidP="00BF559F">
      <w:pPr>
        <w:spacing w:after="120" w:line="360" w:lineRule="auto"/>
        <w:ind w:firstLine="709"/>
        <w:contextualSpacing/>
        <w:jc w:val="both"/>
        <w:rPr>
          <w:rFonts w:ascii="Times New Roman" w:hAnsi="Times New Roman" w:cs="Times New Roman"/>
          <w:sz w:val="28"/>
          <w:szCs w:val="28"/>
        </w:rPr>
      </w:pPr>
      <w:r w:rsidRPr="00C25969">
        <w:rPr>
          <w:rStyle w:val="FontStyle12"/>
          <w:sz w:val="28"/>
          <w:szCs w:val="28"/>
        </w:rPr>
        <w:t>-</w:t>
      </w:r>
      <w:r w:rsidRPr="00C25969">
        <w:rPr>
          <w:rFonts w:ascii="Times New Roman" w:hAnsi="Times New Roman" w:cs="Times New Roman"/>
          <w:sz w:val="28"/>
          <w:szCs w:val="28"/>
        </w:rPr>
        <w:t xml:space="preserve"> команда</w:t>
      </w:r>
      <w:r w:rsidR="003F7507" w:rsidRPr="00C25969">
        <w:rPr>
          <w:rFonts w:ascii="Times New Roman" w:hAnsi="Times New Roman" w:cs="Times New Roman"/>
          <w:sz w:val="28"/>
          <w:szCs w:val="28"/>
        </w:rPr>
        <w:t xml:space="preserve"> КВН «Второе дыхание» (ИПСУБ,</w:t>
      </w:r>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ИИиС</w:t>
      </w:r>
      <w:proofErr w:type="spellEnd"/>
      <w:r w:rsidRPr="00C25969">
        <w:rPr>
          <w:rFonts w:ascii="Times New Roman" w:hAnsi="Times New Roman" w:cs="Times New Roman"/>
          <w:sz w:val="28"/>
          <w:szCs w:val="28"/>
        </w:rPr>
        <w:t>)-  победитель</w:t>
      </w:r>
      <w:r w:rsidR="003F7507" w:rsidRPr="00C25969">
        <w:rPr>
          <w:rFonts w:ascii="Times New Roman" w:hAnsi="Times New Roman" w:cs="Times New Roman"/>
          <w:sz w:val="28"/>
          <w:szCs w:val="28"/>
        </w:rPr>
        <w:t xml:space="preserve"> «Сезона перемен» на фестивале команд КВН в </w:t>
      </w:r>
      <w:proofErr w:type="spellStart"/>
      <w:r w:rsidR="003F7507" w:rsidRPr="00C25969">
        <w:rPr>
          <w:rFonts w:ascii="Times New Roman" w:hAnsi="Times New Roman" w:cs="Times New Roman"/>
          <w:sz w:val="28"/>
          <w:szCs w:val="28"/>
        </w:rPr>
        <w:t>г</w:t>
      </w:r>
      <w:proofErr w:type="gramStart"/>
      <w:r w:rsidR="003F7507" w:rsidRPr="00C25969">
        <w:rPr>
          <w:rFonts w:ascii="Times New Roman" w:hAnsi="Times New Roman" w:cs="Times New Roman"/>
          <w:sz w:val="28"/>
          <w:szCs w:val="28"/>
        </w:rPr>
        <w:t>.С</w:t>
      </w:r>
      <w:proofErr w:type="gramEnd"/>
      <w:r w:rsidR="003F7507" w:rsidRPr="00C25969">
        <w:rPr>
          <w:rFonts w:ascii="Times New Roman" w:hAnsi="Times New Roman" w:cs="Times New Roman"/>
          <w:sz w:val="28"/>
          <w:szCs w:val="28"/>
        </w:rPr>
        <w:t>очи</w:t>
      </w:r>
      <w:proofErr w:type="spellEnd"/>
      <w:r w:rsidR="00F74D7B" w:rsidRPr="00C25969">
        <w:rPr>
          <w:rFonts w:ascii="Times New Roman" w:hAnsi="Times New Roman" w:cs="Times New Roman"/>
          <w:sz w:val="28"/>
          <w:szCs w:val="28"/>
        </w:rPr>
        <w:t>;</w:t>
      </w:r>
    </w:p>
    <w:p w:rsidR="00F74D7B" w:rsidRPr="00C25969" w:rsidRDefault="0056736F" w:rsidP="00BF559F">
      <w:pPr>
        <w:spacing w:after="120" w:line="360" w:lineRule="auto"/>
        <w:ind w:firstLine="709"/>
        <w:contextualSpacing/>
        <w:jc w:val="both"/>
        <w:rPr>
          <w:rFonts w:ascii="Times New Roman" w:hAnsi="Times New Roman" w:cs="Times New Roman"/>
          <w:sz w:val="28"/>
          <w:szCs w:val="28"/>
        </w:rPr>
      </w:pPr>
      <w:r w:rsidRPr="00C25969">
        <w:rPr>
          <w:rFonts w:ascii="Times New Roman" w:hAnsi="Times New Roman" w:cs="Times New Roman"/>
          <w:sz w:val="28"/>
          <w:szCs w:val="28"/>
        </w:rPr>
        <w:t xml:space="preserve">- </w:t>
      </w:r>
      <w:r w:rsidR="003F7507" w:rsidRPr="00C25969">
        <w:rPr>
          <w:rFonts w:ascii="Times New Roman" w:hAnsi="Times New Roman" w:cs="Times New Roman"/>
          <w:sz w:val="28"/>
          <w:szCs w:val="28"/>
        </w:rPr>
        <w:t>«Татьяна Поволжья-2018», Татьяна</w:t>
      </w:r>
      <w:r w:rsidRPr="00C25969">
        <w:rPr>
          <w:rFonts w:ascii="Times New Roman" w:hAnsi="Times New Roman" w:cs="Times New Roman"/>
          <w:sz w:val="28"/>
          <w:szCs w:val="28"/>
        </w:rPr>
        <w:t xml:space="preserve"> </w:t>
      </w:r>
      <w:proofErr w:type="spellStart"/>
      <w:r w:rsidRPr="00C25969">
        <w:rPr>
          <w:rFonts w:ascii="Times New Roman" w:hAnsi="Times New Roman" w:cs="Times New Roman"/>
          <w:sz w:val="28"/>
          <w:szCs w:val="28"/>
        </w:rPr>
        <w:t>Кислицына</w:t>
      </w:r>
      <w:proofErr w:type="spellEnd"/>
      <w:r w:rsidRPr="00C25969">
        <w:rPr>
          <w:rFonts w:ascii="Times New Roman" w:hAnsi="Times New Roman" w:cs="Times New Roman"/>
          <w:sz w:val="28"/>
          <w:szCs w:val="28"/>
        </w:rPr>
        <w:t>, студентка ИС</w:t>
      </w:r>
      <w:proofErr w:type="gramStart"/>
      <w:r w:rsidRPr="00C25969">
        <w:rPr>
          <w:rFonts w:ascii="Times New Roman" w:hAnsi="Times New Roman" w:cs="Times New Roman"/>
          <w:sz w:val="28"/>
          <w:szCs w:val="28"/>
        </w:rPr>
        <w:t>К-</w:t>
      </w:r>
      <w:proofErr w:type="gramEnd"/>
      <w:r w:rsidRPr="00C25969">
        <w:rPr>
          <w:rFonts w:ascii="Times New Roman" w:hAnsi="Times New Roman" w:cs="Times New Roman"/>
          <w:sz w:val="28"/>
          <w:szCs w:val="28"/>
        </w:rPr>
        <w:t xml:space="preserve"> обладательница</w:t>
      </w:r>
      <w:r w:rsidR="003F7507" w:rsidRPr="00C25969">
        <w:rPr>
          <w:rFonts w:ascii="Times New Roman" w:hAnsi="Times New Roman" w:cs="Times New Roman"/>
          <w:sz w:val="28"/>
          <w:szCs w:val="28"/>
        </w:rPr>
        <w:t xml:space="preserve"> номинации «Мисс Талант»</w:t>
      </w:r>
      <w:r w:rsidR="00F74D7B" w:rsidRPr="00C25969">
        <w:rPr>
          <w:rFonts w:ascii="Times New Roman" w:hAnsi="Times New Roman" w:cs="Times New Roman"/>
          <w:sz w:val="28"/>
          <w:szCs w:val="28"/>
        </w:rPr>
        <w:t>;</w:t>
      </w:r>
    </w:p>
    <w:p w:rsidR="0056736F" w:rsidRPr="00C25969" w:rsidRDefault="0056736F" w:rsidP="00BF559F">
      <w:pPr>
        <w:spacing w:after="120" w:line="360" w:lineRule="auto"/>
        <w:ind w:firstLine="709"/>
        <w:contextualSpacing/>
        <w:jc w:val="both"/>
        <w:rPr>
          <w:rFonts w:ascii="Times New Roman" w:hAnsi="Times New Roman" w:cs="Times New Roman"/>
          <w:sz w:val="28"/>
          <w:szCs w:val="28"/>
        </w:rPr>
      </w:pPr>
      <w:proofErr w:type="gramStart"/>
      <w:r w:rsidRPr="00C25969">
        <w:rPr>
          <w:rFonts w:ascii="Times New Roman" w:hAnsi="Times New Roman" w:cs="Times New Roman"/>
          <w:sz w:val="28"/>
          <w:szCs w:val="28"/>
        </w:rPr>
        <w:t>-</w:t>
      </w:r>
      <w:r w:rsidR="00F74D7B" w:rsidRPr="00C25969">
        <w:rPr>
          <w:rFonts w:ascii="Times New Roman" w:hAnsi="Times New Roman" w:cs="Times New Roman"/>
          <w:sz w:val="28"/>
          <w:szCs w:val="28"/>
        </w:rPr>
        <w:t xml:space="preserve"> </w:t>
      </w:r>
      <w:r w:rsidRPr="00C25969">
        <w:rPr>
          <w:rFonts w:ascii="Times New Roman" w:hAnsi="Times New Roman" w:cs="Times New Roman"/>
          <w:sz w:val="28"/>
          <w:szCs w:val="28"/>
        </w:rPr>
        <w:t>в составе сборной команды</w:t>
      </w:r>
      <w:r w:rsidR="003F7507" w:rsidRPr="00C25969">
        <w:rPr>
          <w:rFonts w:ascii="Times New Roman" w:hAnsi="Times New Roman" w:cs="Times New Roman"/>
          <w:sz w:val="28"/>
          <w:szCs w:val="28"/>
        </w:rPr>
        <w:t xml:space="preserve"> Удмуртии</w:t>
      </w:r>
      <w:r w:rsidRPr="00C25969">
        <w:rPr>
          <w:rFonts w:ascii="Times New Roman" w:hAnsi="Times New Roman" w:cs="Times New Roman"/>
          <w:sz w:val="28"/>
          <w:szCs w:val="28"/>
        </w:rPr>
        <w:t xml:space="preserve"> студенты УдГУ представили  региональную программу «Колледж культуры»</w:t>
      </w:r>
      <w:r w:rsidR="003F7507" w:rsidRPr="00C25969">
        <w:rPr>
          <w:rFonts w:ascii="Times New Roman" w:hAnsi="Times New Roman" w:cs="Times New Roman"/>
          <w:sz w:val="28"/>
          <w:szCs w:val="28"/>
        </w:rPr>
        <w:t xml:space="preserve"> на Российской студенче</w:t>
      </w:r>
      <w:r w:rsidR="00F74D7B" w:rsidRPr="00C25969">
        <w:rPr>
          <w:rFonts w:ascii="Times New Roman" w:hAnsi="Times New Roman" w:cs="Times New Roman"/>
          <w:sz w:val="28"/>
          <w:szCs w:val="28"/>
        </w:rPr>
        <w:t>ской весне-2018 в г. Ставрополе;</w:t>
      </w:r>
      <w:proofErr w:type="gramEnd"/>
    </w:p>
    <w:p w:rsidR="003F7507" w:rsidRPr="00C25969" w:rsidRDefault="0056736F"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 </w:t>
      </w:r>
      <w:r w:rsidR="003F7507" w:rsidRPr="00C25969">
        <w:rPr>
          <w:rFonts w:ascii="Times New Roman" w:hAnsi="Times New Roman" w:cs="Times New Roman"/>
          <w:sz w:val="28"/>
          <w:szCs w:val="28"/>
        </w:rPr>
        <w:t>«Мисс студ</w:t>
      </w:r>
      <w:r w:rsidRPr="00C25969">
        <w:rPr>
          <w:rFonts w:ascii="Times New Roman" w:hAnsi="Times New Roman" w:cs="Times New Roman"/>
          <w:sz w:val="28"/>
          <w:szCs w:val="28"/>
        </w:rPr>
        <w:t>енчества Финно-Угрии-2018» г.</w:t>
      </w:r>
      <w:r w:rsidR="003F7507" w:rsidRPr="00C25969">
        <w:rPr>
          <w:rFonts w:ascii="Times New Roman" w:hAnsi="Times New Roman" w:cs="Times New Roman"/>
          <w:sz w:val="28"/>
          <w:szCs w:val="28"/>
        </w:rPr>
        <w:t xml:space="preserve"> Йошкар-Ола, студентка </w:t>
      </w:r>
      <w:proofErr w:type="spellStart"/>
      <w:r w:rsidR="003F7507" w:rsidRPr="00C25969">
        <w:rPr>
          <w:rFonts w:ascii="Times New Roman" w:hAnsi="Times New Roman" w:cs="Times New Roman"/>
          <w:sz w:val="28"/>
          <w:szCs w:val="28"/>
        </w:rPr>
        <w:t>И</w:t>
      </w:r>
      <w:r w:rsidRPr="00C25969">
        <w:rPr>
          <w:rFonts w:ascii="Times New Roman" w:hAnsi="Times New Roman" w:cs="Times New Roman"/>
          <w:sz w:val="28"/>
          <w:szCs w:val="28"/>
        </w:rPr>
        <w:t>УФФУиЖ</w:t>
      </w:r>
      <w:proofErr w:type="spellEnd"/>
      <w:r w:rsidRPr="00C25969">
        <w:rPr>
          <w:rFonts w:ascii="Times New Roman" w:hAnsi="Times New Roman" w:cs="Times New Roman"/>
          <w:sz w:val="28"/>
          <w:szCs w:val="28"/>
        </w:rPr>
        <w:t xml:space="preserve"> Евгения </w:t>
      </w:r>
      <w:proofErr w:type="spellStart"/>
      <w:r w:rsidRPr="00C25969">
        <w:rPr>
          <w:rFonts w:ascii="Times New Roman" w:hAnsi="Times New Roman" w:cs="Times New Roman"/>
          <w:sz w:val="28"/>
          <w:szCs w:val="28"/>
        </w:rPr>
        <w:t>Аркова</w:t>
      </w:r>
      <w:proofErr w:type="spellEnd"/>
      <w:r w:rsidRPr="00C25969">
        <w:rPr>
          <w:rFonts w:ascii="Times New Roman" w:hAnsi="Times New Roman" w:cs="Times New Roman"/>
          <w:sz w:val="28"/>
          <w:szCs w:val="28"/>
        </w:rPr>
        <w:t xml:space="preserve"> - обладательница</w:t>
      </w:r>
      <w:r w:rsidR="003F7507" w:rsidRPr="00C25969">
        <w:rPr>
          <w:rFonts w:ascii="Times New Roman" w:hAnsi="Times New Roman" w:cs="Times New Roman"/>
          <w:sz w:val="28"/>
          <w:szCs w:val="28"/>
        </w:rPr>
        <w:t xml:space="preserve"> главной награды – титула «Мисс студенчества Финно-Угрии-2018», а также номинаций «Мисс </w:t>
      </w:r>
      <w:proofErr w:type="spellStart"/>
      <w:r w:rsidR="003F7507" w:rsidRPr="00C25969">
        <w:rPr>
          <w:rFonts w:ascii="Times New Roman" w:hAnsi="Times New Roman" w:cs="Times New Roman"/>
          <w:sz w:val="28"/>
          <w:szCs w:val="28"/>
        </w:rPr>
        <w:t>LoveRepublic</w:t>
      </w:r>
      <w:proofErr w:type="spellEnd"/>
      <w:r w:rsidR="003F7507" w:rsidRPr="00C25969">
        <w:rPr>
          <w:rFonts w:ascii="Times New Roman" w:hAnsi="Times New Roman" w:cs="Times New Roman"/>
          <w:sz w:val="28"/>
          <w:szCs w:val="28"/>
        </w:rPr>
        <w:t>», «Мисс зрительских симпатий».</w:t>
      </w:r>
    </w:p>
    <w:p w:rsidR="003E6CD3" w:rsidRPr="00C25969" w:rsidRDefault="003E6CD3"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lastRenderedPageBreak/>
        <w:t xml:space="preserve">Благодаря активной деятельности студенческого совета общежития №5 второй год подряд проводится Фестиваль </w:t>
      </w:r>
      <w:r w:rsidR="008E0805">
        <w:rPr>
          <w:rFonts w:ascii="Times New Roman" w:hAnsi="Times New Roman" w:cs="Times New Roman"/>
          <w:sz w:val="28"/>
          <w:szCs w:val="28"/>
        </w:rPr>
        <w:t>народов о</w:t>
      </w:r>
      <w:r w:rsidRPr="00C25969">
        <w:rPr>
          <w:rFonts w:ascii="Times New Roman" w:hAnsi="Times New Roman" w:cs="Times New Roman"/>
          <w:sz w:val="28"/>
          <w:szCs w:val="28"/>
        </w:rPr>
        <w:t>бщежитий. Танец интернационального коллектива этого общежития «Калинка» становятся визитной карточкой вуза так же, как и удмуртская народная песня в исполнении иностранных студентов. Со следующего года проведение этого Фестиваля планируется уже на межвузовском уровне. За активную общественную работу на итоговых студенческих мероприятиях в институтах и общежитиях вручаются Благодарственные письма родителям.</w:t>
      </w:r>
    </w:p>
    <w:p w:rsidR="00C91B0A" w:rsidRPr="00C25969" w:rsidRDefault="00C91B0A"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Ведется планомерная и плодотворная работа по информационной</w:t>
      </w:r>
      <w:r w:rsidR="00D056D5">
        <w:rPr>
          <w:rFonts w:ascii="Times New Roman" w:hAnsi="Times New Roman" w:cs="Times New Roman"/>
          <w:sz w:val="28"/>
          <w:szCs w:val="28"/>
        </w:rPr>
        <w:t>,</w:t>
      </w:r>
      <w:r w:rsidRPr="00C25969">
        <w:rPr>
          <w:rFonts w:ascii="Times New Roman" w:hAnsi="Times New Roman" w:cs="Times New Roman"/>
          <w:sz w:val="28"/>
          <w:szCs w:val="28"/>
        </w:rPr>
        <w:t xml:space="preserve"> социальной и правовой поддержке сирот, инвалидов и лиц с </w:t>
      </w:r>
      <w:r w:rsidR="008E0805">
        <w:rPr>
          <w:rFonts w:ascii="Times New Roman" w:hAnsi="Times New Roman" w:cs="Times New Roman"/>
          <w:sz w:val="28"/>
          <w:szCs w:val="28"/>
        </w:rPr>
        <w:t>ограниченными возможностями здоровья</w:t>
      </w:r>
      <w:r w:rsidRPr="00C25969">
        <w:rPr>
          <w:rFonts w:ascii="Times New Roman" w:hAnsi="Times New Roman" w:cs="Times New Roman"/>
          <w:sz w:val="28"/>
          <w:szCs w:val="28"/>
        </w:rPr>
        <w:t>.</w:t>
      </w:r>
      <w:r w:rsidR="003E6CD3" w:rsidRPr="00C25969">
        <w:rPr>
          <w:rFonts w:ascii="Times New Roman" w:hAnsi="Times New Roman" w:cs="Times New Roman"/>
          <w:sz w:val="28"/>
          <w:szCs w:val="28"/>
        </w:rPr>
        <w:t xml:space="preserve"> Ведется подготовка к публикации </w:t>
      </w:r>
      <w:r w:rsidR="00F74D7B" w:rsidRPr="00C25969">
        <w:rPr>
          <w:rFonts w:ascii="Times New Roman" w:hAnsi="Times New Roman" w:cs="Times New Roman"/>
          <w:sz w:val="28"/>
          <w:szCs w:val="28"/>
        </w:rPr>
        <w:t>м</w:t>
      </w:r>
      <w:r w:rsidR="003E6CD3" w:rsidRPr="00C25969">
        <w:rPr>
          <w:rFonts w:ascii="Times New Roman" w:hAnsi="Times New Roman" w:cs="Times New Roman"/>
          <w:sz w:val="28"/>
          <w:szCs w:val="28"/>
        </w:rPr>
        <w:t>етодического пособия, направленного на оказание помощи в адаптации этой категории лиц в новом образовательном пространстве.</w:t>
      </w:r>
    </w:p>
    <w:p w:rsidR="00C91B0A" w:rsidRPr="00C25969" w:rsidRDefault="00C91B0A"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Психологической службой университета были введены новые</w:t>
      </w:r>
      <w:r w:rsidR="003E6CD3" w:rsidRPr="00C25969">
        <w:rPr>
          <w:rFonts w:ascii="Times New Roman" w:hAnsi="Times New Roman" w:cs="Times New Roman"/>
          <w:sz w:val="28"/>
          <w:szCs w:val="28"/>
        </w:rPr>
        <w:t xml:space="preserve"> формы работы</w:t>
      </w:r>
      <w:r w:rsidRPr="00C25969">
        <w:rPr>
          <w:rFonts w:ascii="Times New Roman" w:hAnsi="Times New Roman" w:cs="Times New Roman"/>
          <w:sz w:val="28"/>
          <w:szCs w:val="28"/>
        </w:rPr>
        <w:t xml:space="preserve"> – акция по профилактике инсультов, лекции по противодействию игорной зависимос</w:t>
      </w:r>
      <w:r w:rsidR="003E6CD3" w:rsidRPr="00C25969">
        <w:rPr>
          <w:rFonts w:ascii="Times New Roman" w:hAnsi="Times New Roman" w:cs="Times New Roman"/>
          <w:sz w:val="28"/>
          <w:szCs w:val="28"/>
        </w:rPr>
        <w:t>ти, лекции</w:t>
      </w:r>
      <w:r w:rsidRPr="00C25969">
        <w:rPr>
          <w:rFonts w:ascii="Times New Roman" w:hAnsi="Times New Roman" w:cs="Times New Roman"/>
          <w:sz w:val="28"/>
          <w:szCs w:val="28"/>
        </w:rPr>
        <w:t xml:space="preserve"> антитеррористической направленности. Впервые проведена акция «За Жизнь!», целью которой было привлечение внимания студентов к проблеме р</w:t>
      </w:r>
      <w:r w:rsidR="003E6CD3" w:rsidRPr="00C25969">
        <w:rPr>
          <w:rFonts w:ascii="Times New Roman" w:hAnsi="Times New Roman" w:cs="Times New Roman"/>
          <w:sz w:val="28"/>
          <w:szCs w:val="28"/>
        </w:rPr>
        <w:t>азрушения семейных ценностей</w:t>
      </w:r>
      <w:r w:rsidRPr="00C25969">
        <w:rPr>
          <w:rFonts w:ascii="Times New Roman" w:hAnsi="Times New Roman" w:cs="Times New Roman"/>
          <w:sz w:val="28"/>
          <w:szCs w:val="28"/>
        </w:rPr>
        <w:t>.</w:t>
      </w:r>
    </w:p>
    <w:p w:rsidR="003E6CD3" w:rsidRPr="00C25969" w:rsidRDefault="003E6CD3"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Успешно реализуется проект «Школа адаптации», в котором приняли участие 3 210 студентов, в том числе и иностранные студенты нашего университета. Впервые в практику кураторских часов включены темы по профилактике экстремизма и терроризма в студенческой среде, в том числе и с привлечением внешних специалистов.</w:t>
      </w:r>
      <w:r w:rsidR="008539C8" w:rsidRPr="00C25969">
        <w:rPr>
          <w:rFonts w:ascii="Times New Roman" w:hAnsi="Times New Roman" w:cs="Times New Roman"/>
          <w:sz w:val="28"/>
          <w:szCs w:val="28"/>
        </w:rPr>
        <w:t xml:space="preserve"> В перспективе запланирована разработка и реализация проекта по адаптации первокурсников «Я в УдГУ все могу!»</w:t>
      </w:r>
    </w:p>
    <w:p w:rsidR="000451CB" w:rsidRPr="00C25969" w:rsidRDefault="000451CB" w:rsidP="00BF559F">
      <w:pPr>
        <w:spacing w:after="120" w:line="360" w:lineRule="auto"/>
        <w:jc w:val="both"/>
        <w:rPr>
          <w:rFonts w:ascii="Times New Roman" w:hAnsi="Times New Roman" w:cs="Times New Roman"/>
          <w:b/>
          <w:sz w:val="28"/>
          <w:szCs w:val="28"/>
        </w:rPr>
      </w:pPr>
      <w:r w:rsidRPr="00C25969">
        <w:rPr>
          <w:rFonts w:ascii="Times New Roman" w:hAnsi="Times New Roman" w:cs="Times New Roman"/>
          <w:b/>
          <w:sz w:val="28"/>
          <w:szCs w:val="28"/>
        </w:rPr>
        <w:t>Финансы и кадровая политика</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В университете сложилась устойчивая тенденция укрепления финансового состояния. По итогам календарного 2017 года бюджет УдГУ составил более </w:t>
      </w:r>
      <w:r w:rsidR="00E37B34">
        <w:rPr>
          <w:rFonts w:ascii="Times New Roman" w:hAnsi="Times New Roman" w:cs="Times New Roman"/>
          <w:sz w:val="28"/>
          <w:szCs w:val="28"/>
        </w:rPr>
        <w:t>одного</w:t>
      </w:r>
      <w:r w:rsidRPr="00C25969">
        <w:rPr>
          <w:rFonts w:ascii="Times New Roman" w:hAnsi="Times New Roman" w:cs="Times New Roman"/>
          <w:sz w:val="28"/>
          <w:szCs w:val="28"/>
        </w:rPr>
        <w:t xml:space="preserve"> </w:t>
      </w:r>
      <w:r w:rsidR="00E37B34">
        <w:rPr>
          <w:rFonts w:ascii="Times New Roman" w:hAnsi="Times New Roman" w:cs="Times New Roman"/>
          <w:sz w:val="28"/>
          <w:szCs w:val="28"/>
        </w:rPr>
        <w:t>миллиарда двухсот сорока</w:t>
      </w:r>
      <w:r w:rsidRPr="00C25969">
        <w:rPr>
          <w:rFonts w:ascii="Times New Roman" w:hAnsi="Times New Roman" w:cs="Times New Roman"/>
          <w:sz w:val="28"/>
          <w:szCs w:val="28"/>
        </w:rPr>
        <w:t xml:space="preserve"> </w:t>
      </w:r>
      <w:r w:rsidR="00E37B34">
        <w:rPr>
          <w:rFonts w:ascii="Times New Roman" w:hAnsi="Times New Roman" w:cs="Times New Roman"/>
          <w:sz w:val="28"/>
          <w:szCs w:val="28"/>
        </w:rPr>
        <w:t>миллионов</w:t>
      </w:r>
      <w:r w:rsidRPr="00C25969">
        <w:rPr>
          <w:rFonts w:ascii="Times New Roman" w:hAnsi="Times New Roman" w:cs="Times New Roman"/>
          <w:sz w:val="28"/>
          <w:szCs w:val="28"/>
        </w:rPr>
        <w:t xml:space="preserve"> руб</w:t>
      </w:r>
      <w:r w:rsidR="00E37B34">
        <w:rPr>
          <w:rFonts w:ascii="Times New Roman" w:hAnsi="Times New Roman" w:cs="Times New Roman"/>
          <w:sz w:val="28"/>
          <w:szCs w:val="28"/>
        </w:rPr>
        <w:t>лей</w:t>
      </w:r>
      <w:r w:rsidRPr="00C25969">
        <w:rPr>
          <w:rFonts w:ascii="Times New Roman" w:hAnsi="Times New Roman" w:cs="Times New Roman"/>
          <w:sz w:val="28"/>
          <w:szCs w:val="28"/>
        </w:rPr>
        <w:t xml:space="preserve">. Доходы относительно 2016 года увеличились на 12,5%, возросли также доходы от </w:t>
      </w:r>
      <w:r w:rsidRPr="00C25969">
        <w:rPr>
          <w:rFonts w:ascii="Times New Roman" w:hAnsi="Times New Roman" w:cs="Times New Roman"/>
          <w:sz w:val="28"/>
          <w:szCs w:val="28"/>
        </w:rPr>
        <w:lastRenderedPageBreak/>
        <w:t xml:space="preserve">оказания платных услуг и иной приносящей доход деятельности и их доля составляет более половины от общих поступлений. </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Сумма доходов от приносящей доход деятельности увеличилась по сравнению с прошлым учебным годом почти на 2 %, в том числе за первое полугодие 2018 года – на 4%. Объём выделенной субсидии увеличился более чем на 9 %. </w:t>
      </w:r>
    </w:p>
    <w:p w:rsidR="00745316"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Полученные результаты деятельности за первое полугодие текущего года позволили повысить среднемесячную заработную плату всех работников университета на 29%, а среднемесячную заработную плату профессорско-преподавательского состава - почти на 38%. </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Выполнены требования Дорожной карты в части достижения соотношения средней заработной платы ППС и научных работников к среднемесячной начисленной заработной плате по региону в размере 200%, педагогических работников – 100%, доли </w:t>
      </w:r>
      <w:r w:rsidR="004256D9">
        <w:rPr>
          <w:rFonts w:ascii="Times New Roman" w:hAnsi="Times New Roman" w:cs="Times New Roman"/>
          <w:sz w:val="28"/>
          <w:szCs w:val="28"/>
        </w:rPr>
        <w:t xml:space="preserve">фонда оплаты труда </w:t>
      </w:r>
      <w:r w:rsidRPr="00C25969">
        <w:rPr>
          <w:rFonts w:ascii="Times New Roman" w:hAnsi="Times New Roman" w:cs="Times New Roman"/>
          <w:sz w:val="28"/>
          <w:szCs w:val="28"/>
        </w:rPr>
        <w:t xml:space="preserve">ППС в общем объеме </w:t>
      </w:r>
      <w:r w:rsidR="004256D9">
        <w:rPr>
          <w:rFonts w:ascii="Times New Roman" w:hAnsi="Times New Roman" w:cs="Times New Roman"/>
          <w:sz w:val="28"/>
          <w:szCs w:val="28"/>
        </w:rPr>
        <w:t xml:space="preserve">фонда оплаты труда </w:t>
      </w:r>
      <w:r w:rsidRPr="00C25969">
        <w:rPr>
          <w:rFonts w:ascii="Times New Roman" w:hAnsi="Times New Roman" w:cs="Times New Roman"/>
          <w:sz w:val="28"/>
          <w:szCs w:val="28"/>
        </w:rPr>
        <w:t>университета</w:t>
      </w:r>
      <w:proofErr w:type="gramStart"/>
      <w:r w:rsidRPr="00C25969">
        <w:rPr>
          <w:rFonts w:ascii="Times New Roman" w:hAnsi="Times New Roman" w:cs="Times New Roman"/>
          <w:sz w:val="28"/>
          <w:szCs w:val="28"/>
        </w:rPr>
        <w:t>.</w:t>
      </w:r>
      <w:proofErr w:type="gramEnd"/>
      <w:r w:rsidRPr="00C25969">
        <w:rPr>
          <w:rFonts w:ascii="Times New Roman" w:hAnsi="Times New Roman" w:cs="Times New Roman"/>
          <w:sz w:val="28"/>
          <w:szCs w:val="28"/>
        </w:rPr>
        <w:t xml:space="preserve"> (</w:t>
      </w:r>
      <w:proofErr w:type="gramStart"/>
      <w:r w:rsidRPr="00C25969">
        <w:rPr>
          <w:rFonts w:ascii="Times New Roman" w:hAnsi="Times New Roman" w:cs="Times New Roman"/>
          <w:sz w:val="28"/>
          <w:szCs w:val="28"/>
        </w:rPr>
        <w:t>б</w:t>
      </w:r>
      <w:proofErr w:type="gramEnd"/>
      <w:r w:rsidRPr="00C25969">
        <w:rPr>
          <w:rFonts w:ascii="Times New Roman" w:hAnsi="Times New Roman" w:cs="Times New Roman"/>
          <w:sz w:val="28"/>
          <w:szCs w:val="28"/>
        </w:rPr>
        <w:t>олее 60%, у нас 60,8%).</w:t>
      </w:r>
    </w:p>
    <w:p w:rsidR="000451CB" w:rsidRPr="00C25969" w:rsidRDefault="000451CB"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В течение прошедшего учебного года всем работникам трижды повышалась гарантированная часть заработной </w:t>
      </w:r>
      <w:r w:rsidR="00804E55">
        <w:rPr>
          <w:rFonts w:ascii="Times New Roman" w:hAnsi="Times New Roman" w:cs="Times New Roman"/>
          <w:sz w:val="28"/>
          <w:szCs w:val="28"/>
        </w:rPr>
        <w:t>платы в связи с повышением МРОТ,</w:t>
      </w:r>
      <w:r w:rsidRPr="00C25969">
        <w:rPr>
          <w:rFonts w:ascii="Times New Roman" w:hAnsi="Times New Roman" w:cs="Times New Roman"/>
          <w:sz w:val="28"/>
          <w:szCs w:val="28"/>
        </w:rPr>
        <w:t xml:space="preserve"> профессорско-преподавательскому составу – </w:t>
      </w:r>
      <w:r w:rsidR="00804E55">
        <w:rPr>
          <w:rFonts w:ascii="Times New Roman" w:hAnsi="Times New Roman" w:cs="Times New Roman"/>
          <w:sz w:val="28"/>
          <w:szCs w:val="28"/>
        </w:rPr>
        <w:t xml:space="preserve">в 4 этапа. </w:t>
      </w:r>
      <w:r w:rsidRPr="00C25969">
        <w:rPr>
          <w:rFonts w:ascii="Times New Roman" w:hAnsi="Times New Roman" w:cs="Times New Roman"/>
          <w:sz w:val="28"/>
          <w:szCs w:val="28"/>
        </w:rPr>
        <w:t>В целом, на повышение окладов в связи с увеличением МРОТ израсходовано 73,7 млн. руб.</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отчетном учебном году увеличился размер вознаграждения из фонда стимулирующих выплат:</w:t>
      </w:r>
    </w:p>
    <w:p w:rsidR="000451CB" w:rsidRPr="00C25969" w:rsidRDefault="000451CB"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по итогам выполнения условий «эффективного контракта» профессорско-преподавательскому составу в ноябре-декабре 2017 года были выплачены стимулирующие надбавки на сумму 14,8 млн. руб. Поощрены 800 преподавателей, минимальный размер выплаты на одного преподавателя составил 4</w:t>
      </w:r>
      <w:r w:rsidR="004256D9">
        <w:rPr>
          <w:rFonts w:ascii="Times New Roman" w:hAnsi="Times New Roman" w:cs="Times New Roman"/>
          <w:sz w:val="28"/>
          <w:szCs w:val="28"/>
        </w:rPr>
        <w:t xml:space="preserve"> </w:t>
      </w:r>
      <w:r w:rsidRPr="00C25969">
        <w:rPr>
          <w:rFonts w:ascii="Times New Roman" w:hAnsi="Times New Roman" w:cs="Times New Roman"/>
          <w:sz w:val="28"/>
          <w:szCs w:val="28"/>
        </w:rPr>
        <w:t>952 руб., максимальный – 112</w:t>
      </w:r>
      <w:r w:rsidR="004256D9">
        <w:rPr>
          <w:rFonts w:ascii="Times New Roman" w:hAnsi="Times New Roman" w:cs="Times New Roman"/>
          <w:sz w:val="28"/>
          <w:szCs w:val="28"/>
        </w:rPr>
        <w:t xml:space="preserve"> </w:t>
      </w:r>
      <w:r w:rsidRPr="00C25969">
        <w:rPr>
          <w:rFonts w:ascii="Times New Roman" w:hAnsi="Times New Roman" w:cs="Times New Roman"/>
          <w:sz w:val="28"/>
          <w:szCs w:val="28"/>
        </w:rPr>
        <w:t>070 руб.</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С января по май 2018 г. ежемесячно производились дополнительные выплаты профессорско-преподавательскому составу. Стимулирование педагогических работников осуществлялось с целью мотивации достижения </w:t>
      </w:r>
      <w:r w:rsidRPr="00C25969">
        <w:rPr>
          <w:rFonts w:ascii="Times New Roman" w:hAnsi="Times New Roman" w:cs="Times New Roman"/>
          <w:sz w:val="28"/>
          <w:szCs w:val="28"/>
        </w:rPr>
        <w:lastRenderedPageBreak/>
        <w:t xml:space="preserve">критериев оценки условий эффективного контракта, за проектную деятельность, за успешное завершение семестра, за подготовку к аккредитации. </w:t>
      </w:r>
    </w:p>
    <w:p w:rsidR="000451CB" w:rsidRPr="00C25969" w:rsidRDefault="000451CB"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Всего на дополнительное стимулирование профессорско-преподавательского состава за период с ноября 2017 года по май 2018 года израсходовано 42, 3 млн. руб.</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Реализация системы эффективного контракта повлияла на результативность университета в целом: повысилась учебно-методическая и научно-публикационная деятельность преподавателей, сотрудники стали активнее привлекать средства на научно-исследовательскую работу, заметно улучшились показатели повышения квалификации.</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наступающем учебном году в перечень показателей эффективного контракта преподавателей будут внесены изменения, а именно: добавлены оценки проектной деятельности, разработки электронных образовательных ресурсов и программ дополнительного профессионального образования, участия в проектах по независимой оценке качества подготовки и ряд других.</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Впервые в ноябре 2017 года был организован конкурс среди штатного ППС на включение в Программу поддержки и закрепления молодых и перспективных работников. По итогам конкурса отобраны 5 претендентов и им установлены ежемесячные стимулирующие надбавки в размере 8500 руб. С целью увеличения численности молодых, инициативных, имеющих выдающиеся способности преподавателей, формирования потенциала талантливых педагогов и ученых, увеличения уровня заработной платы реализация данной Программы будет продолжена и в последующие годы.</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декабре 2017 года был премирован административно-управленческий, учебно-вспомогательный и прочий обслуживающий персонал. Общая сумма средств, направленная на выплату премий, составила почти 8 млн. руб.</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течение отчетного периода оказывалась материальная помощь работникам университета в соответствии с поступившими заявлениями, на эти нужды в совокупности направлено 1,3 млн. руб.</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lastRenderedPageBreak/>
        <w:t>Традиционно в университете применяются и методы нематериального стимулирования. Перечень наград и количество награ</w:t>
      </w:r>
      <w:r w:rsidR="00DC5AA3">
        <w:rPr>
          <w:rFonts w:ascii="Times New Roman" w:hAnsi="Times New Roman" w:cs="Times New Roman"/>
          <w:sz w:val="28"/>
          <w:szCs w:val="28"/>
        </w:rPr>
        <w:t xml:space="preserve">жденных представлен на слайде. </w:t>
      </w:r>
    </w:p>
    <w:p w:rsidR="000451CB" w:rsidRPr="00C25969" w:rsidRDefault="000451CB" w:rsidP="0016762B">
      <w:pPr>
        <w:spacing w:before="120"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Следует отметить, что в течение учебного года работникам своевременно выплачивалась заработная плата, регулярно выполнялись принятые обязательства в соответствии с условиями Коллективного договора, финансировались за счет собственных средств университета мероприятия по оздоровлению сотрудников и детей работников, культурно-массовые и спортивные мероприятия, другие меры социальной поддержки. </w:t>
      </w:r>
      <w:r w:rsidR="00F22A8A">
        <w:rPr>
          <w:rFonts w:ascii="Times New Roman" w:hAnsi="Times New Roman" w:cs="Times New Roman"/>
          <w:sz w:val="28"/>
          <w:szCs w:val="28"/>
        </w:rPr>
        <w:t>Н</w:t>
      </w:r>
      <w:r w:rsidRPr="00C25969">
        <w:rPr>
          <w:rFonts w:ascii="Times New Roman" w:hAnsi="Times New Roman" w:cs="Times New Roman"/>
          <w:sz w:val="28"/>
          <w:szCs w:val="28"/>
        </w:rPr>
        <w:t>а культурно-массовую работу со студентами израсходовано более 15 млн. руб</w:t>
      </w:r>
      <w:r w:rsidR="00A5739D" w:rsidRPr="00C25969">
        <w:rPr>
          <w:rFonts w:ascii="Times New Roman" w:hAnsi="Times New Roman" w:cs="Times New Roman"/>
          <w:sz w:val="28"/>
          <w:szCs w:val="28"/>
        </w:rPr>
        <w:t>.</w:t>
      </w:r>
      <w:r w:rsidRPr="00C25969">
        <w:rPr>
          <w:rFonts w:ascii="Times New Roman" w:hAnsi="Times New Roman" w:cs="Times New Roman"/>
          <w:sz w:val="28"/>
          <w:szCs w:val="28"/>
        </w:rPr>
        <w:t>, с сотрудниками – 2,6 млн. руб.</w:t>
      </w:r>
    </w:p>
    <w:p w:rsidR="000451CB" w:rsidRPr="00C25969" w:rsidRDefault="000451CB"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Должное внимание уделялось работе с ветеранами т</w:t>
      </w:r>
      <w:r w:rsidR="00804E55">
        <w:rPr>
          <w:rFonts w:ascii="Times New Roman" w:hAnsi="Times New Roman" w:cs="Times New Roman"/>
          <w:sz w:val="28"/>
          <w:szCs w:val="28"/>
        </w:rPr>
        <w:t>руда университета, П</w:t>
      </w:r>
      <w:r w:rsidRPr="00C25969">
        <w:rPr>
          <w:rFonts w:ascii="Times New Roman" w:hAnsi="Times New Roman" w:cs="Times New Roman"/>
          <w:sz w:val="28"/>
          <w:szCs w:val="28"/>
        </w:rPr>
        <w:t xml:space="preserve">рофинансированы все мероприятия </w:t>
      </w:r>
      <w:r w:rsidR="00804E55">
        <w:rPr>
          <w:rFonts w:ascii="Times New Roman" w:hAnsi="Times New Roman" w:cs="Times New Roman"/>
          <w:sz w:val="28"/>
          <w:szCs w:val="28"/>
        </w:rPr>
        <w:t xml:space="preserve">по </w:t>
      </w:r>
      <w:r w:rsidRPr="00C25969">
        <w:rPr>
          <w:rFonts w:ascii="Times New Roman" w:hAnsi="Times New Roman" w:cs="Times New Roman"/>
          <w:sz w:val="28"/>
          <w:szCs w:val="28"/>
        </w:rPr>
        <w:t>социальной поддержке ветеранов УдГУ.</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Приоритетным</w:t>
      </w:r>
      <w:r w:rsidR="00804E55">
        <w:rPr>
          <w:rFonts w:ascii="Times New Roman" w:hAnsi="Times New Roman" w:cs="Times New Roman"/>
          <w:sz w:val="28"/>
          <w:szCs w:val="28"/>
        </w:rPr>
        <w:t xml:space="preserve"> направлением</w:t>
      </w:r>
      <w:r w:rsidRPr="00C25969">
        <w:rPr>
          <w:rFonts w:ascii="Times New Roman" w:hAnsi="Times New Roman" w:cs="Times New Roman"/>
          <w:sz w:val="28"/>
          <w:szCs w:val="28"/>
        </w:rPr>
        <w:t xml:space="preserve"> финансового обеспечени</w:t>
      </w:r>
      <w:r w:rsidR="00804E55">
        <w:rPr>
          <w:rFonts w:ascii="Times New Roman" w:hAnsi="Times New Roman" w:cs="Times New Roman"/>
          <w:sz w:val="28"/>
          <w:szCs w:val="28"/>
        </w:rPr>
        <w:t xml:space="preserve">я в 2017/2018 учебном году были мероприятия, направленные на </w:t>
      </w:r>
      <w:r w:rsidRPr="00C25969">
        <w:rPr>
          <w:rFonts w:ascii="Times New Roman" w:hAnsi="Times New Roman" w:cs="Times New Roman"/>
          <w:sz w:val="28"/>
          <w:szCs w:val="28"/>
        </w:rPr>
        <w:t>улучшение условий реализации образовательных программ</w:t>
      </w:r>
      <w:r w:rsidR="002207C7">
        <w:rPr>
          <w:rFonts w:ascii="Times New Roman" w:hAnsi="Times New Roman" w:cs="Times New Roman"/>
          <w:sz w:val="28"/>
          <w:szCs w:val="28"/>
        </w:rPr>
        <w:t xml:space="preserve">, которые представлены на </w:t>
      </w:r>
      <w:r w:rsidRPr="00C25969">
        <w:rPr>
          <w:rFonts w:ascii="Times New Roman" w:hAnsi="Times New Roman" w:cs="Times New Roman"/>
          <w:sz w:val="28"/>
          <w:szCs w:val="28"/>
        </w:rPr>
        <w:t>слайде</w:t>
      </w:r>
      <w:r w:rsidR="002207C7">
        <w:rPr>
          <w:rFonts w:ascii="Times New Roman" w:hAnsi="Times New Roman" w:cs="Times New Roman"/>
          <w:sz w:val="28"/>
          <w:szCs w:val="28"/>
        </w:rPr>
        <w:t>.</w:t>
      </w:r>
    </w:p>
    <w:p w:rsidR="000451CB" w:rsidRPr="00C25969" w:rsidRDefault="00C212E8"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С целью </w:t>
      </w:r>
      <w:r w:rsidR="000451CB" w:rsidRPr="00C25969">
        <w:rPr>
          <w:rFonts w:ascii="Times New Roman" w:hAnsi="Times New Roman" w:cs="Times New Roman"/>
          <w:sz w:val="28"/>
          <w:szCs w:val="28"/>
        </w:rPr>
        <w:t>улучшения условий труда работников,</w:t>
      </w:r>
      <w:r w:rsidR="00300CCB">
        <w:rPr>
          <w:rFonts w:ascii="Times New Roman" w:hAnsi="Times New Roman" w:cs="Times New Roman"/>
          <w:sz w:val="28"/>
          <w:szCs w:val="28"/>
        </w:rPr>
        <w:t xml:space="preserve"> в</w:t>
      </w:r>
      <w:r w:rsidR="000451CB" w:rsidRPr="00C25969">
        <w:rPr>
          <w:rFonts w:ascii="Times New Roman" w:hAnsi="Times New Roman" w:cs="Times New Roman"/>
          <w:sz w:val="28"/>
          <w:szCs w:val="28"/>
        </w:rPr>
        <w:t xml:space="preserve"> университете проводится специальная оценка условий труда (СОУТ), организуется прохождение медицинских осмотров. За прошедший учебный год обследовано 1355 рабочих мест, на проведение специальной оценки условий труда израсходовано более 1,7 млн. руб.</w:t>
      </w:r>
      <w:r w:rsidRPr="00C25969">
        <w:rPr>
          <w:rFonts w:ascii="Times New Roman" w:hAnsi="Times New Roman" w:cs="Times New Roman"/>
          <w:sz w:val="28"/>
          <w:szCs w:val="28"/>
        </w:rPr>
        <w:t xml:space="preserve">, </w:t>
      </w:r>
      <w:r w:rsidR="00951583" w:rsidRPr="00C25969">
        <w:rPr>
          <w:rFonts w:ascii="Times New Roman" w:hAnsi="Times New Roman" w:cs="Times New Roman"/>
          <w:sz w:val="28"/>
          <w:szCs w:val="28"/>
        </w:rPr>
        <w:t xml:space="preserve">на </w:t>
      </w:r>
      <w:r w:rsidRPr="00C25969">
        <w:rPr>
          <w:rFonts w:ascii="Times New Roman" w:hAnsi="Times New Roman" w:cs="Times New Roman"/>
          <w:sz w:val="28"/>
          <w:szCs w:val="28"/>
        </w:rPr>
        <w:t xml:space="preserve">прохождение медицинских осмотров - более 2 млн. руб. </w:t>
      </w:r>
      <w:r w:rsidR="00951583" w:rsidRPr="00C25969">
        <w:rPr>
          <w:rFonts w:ascii="Times New Roman" w:hAnsi="Times New Roman" w:cs="Times New Roman"/>
          <w:sz w:val="28"/>
          <w:szCs w:val="28"/>
        </w:rPr>
        <w:t>за неблагоприятные условия труда - более 2,2 млн. руб.</w:t>
      </w:r>
      <w:r w:rsidR="00230110" w:rsidRPr="00C25969">
        <w:rPr>
          <w:rFonts w:ascii="Times New Roman" w:hAnsi="Times New Roman" w:cs="Times New Roman"/>
          <w:sz w:val="28"/>
          <w:szCs w:val="28"/>
        </w:rPr>
        <w:t xml:space="preserve"> </w:t>
      </w:r>
      <w:r w:rsidR="000451CB" w:rsidRPr="00C25969">
        <w:rPr>
          <w:rFonts w:ascii="Times New Roman" w:hAnsi="Times New Roman" w:cs="Times New Roman"/>
          <w:sz w:val="28"/>
          <w:szCs w:val="28"/>
        </w:rPr>
        <w:t xml:space="preserve">Результаты оценки условий труда представлены на сайте университета. </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К сожалению, сегодня университет не выполняет требования Дорожной карты в части соблюдения соотношения основного и прочего персонала. Соблюдение этого требования является обязательным и контролируется Учредителем. По этой причине УдГУ, как и все вузы России, не достигшие доли работников административно-управленческого и вспомогательного </w:t>
      </w:r>
      <w:r w:rsidRPr="00C25969">
        <w:rPr>
          <w:rFonts w:ascii="Times New Roman" w:hAnsi="Times New Roman" w:cs="Times New Roman"/>
          <w:sz w:val="28"/>
          <w:szCs w:val="28"/>
        </w:rPr>
        <w:lastRenderedPageBreak/>
        <w:t xml:space="preserve">персонала в общей численности работников, равного </w:t>
      </w:r>
      <w:r w:rsidR="00E2409B" w:rsidRPr="00C25969">
        <w:rPr>
          <w:rFonts w:ascii="Times New Roman" w:hAnsi="Times New Roman" w:cs="Times New Roman"/>
          <w:sz w:val="28"/>
          <w:szCs w:val="28"/>
        </w:rPr>
        <w:t xml:space="preserve">37%, </w:t>
      </w:r>
      <w:r w:rsidRPr="00C25969">
        <w:rPr>
          <w:rFonts w:ascii="Times New Roman" w:hAnsi="Times New Roman" w:cs="Times New Roman"/>
          <w:sz w:val="28"/>
          <w:szCs w:val="28"/>
        </w:rPr>
        <w:t xml:space="preserve">проводит комплекс мероприятий, направленный на оптимизацию внутренней структуры и штатного расписания университета. </w:t>
      </w:r>
      <w:proofErr w:type="gramStart"/>
      <w:r w:rsidRPr="00C25969">
        <w:rPr>
          <w:rFonts w:ascii="Times New Roman" w:hAnsi="Times New Roman" w:cs="Times New Roman"/>
          <w:sz w:val="28"/>
          <w:szCs w:val="28"/>
        </w:rPr>
        <w:t xml:space="preserve">За период с августа 2017 г. по июнь 2018 г. выведено 126 ставок, преимущественно это вакантные ставки, при этом фонд заработной платы по выведенным ставкам переведен в фонд стимулирующих надбавок, который в сумме составил более </w:t>
      </w:r>
      <w:r w:rsidR="00300CCB">
        <w:rPr>
          <w:rFonts w:ascii="Times New Roman" w:hAnsi="Times New Roman" w:cs="Times New Roman"/>
          <w:sz w:val="28"/>
          <w:szCs w:val="28"/>
        </w:rPr>
        <w:t>одного миллиона шестисот</w:t>
      </w:r>
      <w:r w:rsidR="00804E55">
        <w:rPr>
          <w:rFonts w:ascii="Times New Roman" w:hAnsi="Times New Roman" w:cs="Times New Roman"/>
          <w:sz w:val="28"/>
          <w:szCs w:val="28"/>
        </w:rPr>
        <w:t xml:space="preserve"> тысяч руб. (</w:t>
      </w:r>
      <w:r w:rsidRPr="00C25969">
        <w:rPr>
          <w:rFonts w:ascii="Times New Roman" w:hAnsi="Times New Roman" w:cs="Times New Roman"/>
          <w:sz w:val="28"/>
          <w:szCs w:val="28"/>
        </w:rPr>
        <w:t>1,6 млн. руб.</w:t>
      </w:r>
      <w:r w:rsidR="00804E55">
        <w:rPr>
          <w:rFonts w:ascii="Times New Roman" w:hAnsi="Times New Roman" w:cs="Times New Roman"/>
          <w:sz w:val="28"/>
          <w:szCs w:val="28"/>
        </w:rPr>
        <w:t>)</w:t>
      </w:r>
      <w:r w:rsidRPr="00C25969">
        <w:rPr>
          <w:rFonts w:ascii="Times New Roman" w:hAnsi="Times New Roman" w:cs="Times New Roman"/>
          <w:sz w:val="28"/>
          <w:szCs w:val="28"/>
        </w:rPr>
        <w:t xml:space="preserve"> Формируется рабочая группа с целью проведения комплексного анализа текущей ситуации и разработки «дорожной карты» по оптимизации выполняемых</w:t>
      </w:r>
      <w:proofErr w:type="gramEnd"/>
      <w:r w:rsidRPr="00C25969">
        <w:rPr>
          <w:rFonts w:ascii="Times New Roman" w:hAnsi="Times New Roman" w:cs="Times New Roman"/>
          <w:sz w:val="28"/>
          <w:szCs w:val="28"/>
        </w:rPr>
        <w:t xml:space="preserve"> функций, численности персонала университета, отбору отдельных видов работ, передаваемых на аутсорсинг.</w:t>
      </w:r>
    </w:p>
    <w:p w:rsidR="000451CB" w:rsidRPr="00C25969" w:rsidRDefault="00C212E8"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В наступающем учебном году</w:t>
      </w:r>
      <w:r w:rsidR="000451CB" w:rsidRPr="00C25969">
        <w:rPr>
          <w:rFonts w:ascii="Times New Roman" w:hAnsi="Times New Roman" w:cs="Times New Roman"/>
          <w:sz w:val="28"/>
          <w:szCs w:val="28"/>
        </w:rPr>
        <w:t xml:space="preserve"> важным является укрепление финансовой устойчивости, для достижения которой необходимо обеспечить динамичное развитие приносящей доход деятельности. Поэтому сегодня особенно актуально привлечение средств из внешних источников, необходимых для решения стратегических задач развития университета и повышения заработной платы всему персоналу. </w:t>
      </w:r>
    </w:p>
    <w:p w:rsidR="000451CB" w:rsidRPr="00C25969" w:rsidRDefault="000451CB" w:rsidP="00BF559F">
      <w:pPr>
        <w:spacing w:after="120" w:line="360" w:lineRule="auto"/>
        <w:ind w:firstLine="708"/>
        <w:jc w:val="both"/>
        <w:rPr>
          <w:rFonts w:ascii="Times New Roman" w:hAnsi="Times New Roman" w:cs="Times New Roman"/>
          <w:sz w:val="28"/>
          <w:szCs w:val="28"/>
        </w:rPr>
      </w:pPr>
      <w:r w:rsidRPr="00C25969">
        <w:rPr>
          <w:rFonts w:ascii="Times New Roman" w:hAnsi="Times New Roman" w:cs="Times New Roman"/>
          <w:sz w:val="28"/>
          <w:szCs w:val="28"/>
        </w:rPr>
        <w:t xml:space="preserve">При планировании показателей деятельности структурных подразделений университета на 2018 год был предусмотрен прирост доходов в размере 8% к уровню предшествующего года. По рекомендациям </w:t>
      </w:r>
      <w:proofErr w:type="spellStart"/>
      <w:r w:rsidRPr="00C25969">
        <w:rPr>
          <w:rFonts w:ascii="Times New Roman" w:hAnsi="Times New Roman" w:cs="Times New Roman"/>
          <w:sz w:val="28"/>
          <w:szCs w:val="28"/>
        </w:rPr>
        <w:t>Минобрнауки</w:t>
      </w:r>
      <w:proofErr w:type="spellEnd"/>
      <w:r w:rsidRPr="00C25969">
        <w:rPr>
          <w:rFonts w:ascii="Times New Roman" w:hAnsi="Times New Roman" w:cs="Times New Roman"/>
          <w:sz w:val="28"/>
          <w:szCs w:val="28"/>
        </w:rPr>
        <w:t xml:space="preserve"> РФ эффективной признается работа вуза, обеспечивающего увеличение поступлений от приносящей доход деятельности в размере не менее 10%, поэтому доведенные плановые показатели должны быть не только выполнены, но и приложены усилия для получения большего прироста.  </w:t>
      </w:r>
    </w:p>
    <w:p w:rsidR="00187158" w:rsidRPr="00C25969" w:rsidRDefault="00CA5185" w:rsidP="00BF559F">
      <w:pPr>
        <w:pStyle w:val="Style2"/>
        <w:widowControl/>
        <w:spacing w:after="120" w:line="360" w:lineRule="auto"/>
        <w:ind w:firstLine="0"/>
        <w:rPr>
          <w:b/>
          <w:sz w:val="28"/>
          <w:szCs w:val="28"/>
        </w:rPr>
      </w:pPr>
      <w:r w:rsidRPr="00C25969">
        <w:rPr>
          <w:b/>
          <w:sz w:val="28"/>
          <w:szCs w:val="28"/>
        </w:rPr>
        <w:t>Материально-техническая</w:t>
      </w:r>
      <w:r w:rsidR="00092BD3" w:rsidRPr="00C25969">
        <w:rPr>
          <w:b/>
          <w:sz w:val="28"/>
          <w:szCs w:val="28"/>
        </w:rPr>
        <w:t xml:space="preserve"> база</w:t>
      </w:r>
    </w:p>
    <w:p w:rsidR="00E2409B" w:rsidRPr="00C25969" w:rsidRDefault="00A76C12"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Университет сегодня располагает материально-технической базой, позволяющей осуществлять </w:t>
      </w:r>
      <w:r w:rsidR="00864401" w:rsidRPr="00C25969">
        <w:rPr>
          <w:rFonts w:ascii="Times New Roman" w:hAnsi="Times New Roman" w:cs="Times New Roman"/>
          <w:sz w:val="28"/>
          <w:szCs w:val="28"/>
        </w:rPr>
        <w:t>научно-</w:t>
      </w:r>
      <w:r w:rsidRPr="00C25969">
        <w:rPr>
          <w:rFonts w:ascii="Times New Roman" w:hAnsi="Times New Roman" w:cs="Times New Roman"/>
          <w:sz w:val="28"/>
          <w:szCs w:val="28"/>
        </w:rPr>
        <w:t xml:space="preserve">образовательный процесс на необходимом уровне. </w:t>
      </w:r>
    </w:p>
    <w:p w:rsidR="005F38AC" w:rsidRPr="00300CCB" w:rsidRDefault="00923804" w:rsidP="00300CCB">
      <w:pPr>
        <w:spacing w:after="120" w:line="360" w:lineRule="auto"/>
        <w:ind w:firstLine="709"/>
        <w:jc w:val="both"/>
        <w:rPr>
          <w:rFonts w:ascii="Times New Roman" w:hAnsi="Times New Roman" w:cs="Times New Roman"/>
          <w:b/>
          <w:sz w:val="28"/>
          <w:szCs w:val="28"/>
        </w:rPr>
      </w:pPr>
      <w:r w:rsidRPr="00C25969">
        <w:rPr>
          <w:rFonts w:ascii="Times New Roman" w:hAnsi="Times New Roman" w:cs="Times New Roman"/>
          <w:sz w:val="28"/>
          <w:szCs w:val="28"/>
        </w:rPr>
        <w:t>В соответствии с планом ремонтных работ на 2018 год выполнены ремон</w:t>
      </w:r>
      <w:r w:rsidR="00300CCB">
        <w:rPr>
          <w:rFonts w:ascii="Times New Roman" w:hAnsi="Times New Roman" w:cs="Times New Roman"/>
          <w:sz w:val="28"/>
          <w:szCs w:val="28"/>
        </w:rPr>
        <w:t>тные работы в учебных корпусах,</w:t>
      </w:r>
      <w:r w:rsidRPr="00C25969">
        <w:rPr>
          <w:rFonts w:ascii="Times New Roman" w:hAnsi="Times New Roman" w:cs="Times New Roman"/>
          <w:sz w:val="28"/>
          <w:szCs w:val="28"/>
        </w:rPr>
        <w:t xml:space="preserve"> общежитиях</w:t>
      </w:r>
      <w:r w:rsidR="00300CCB">
        <w:rPr>
          <w:rFonts w:ascii="Times New Roman" w:hAnsi="Times New Roman" w:cs="Times New Roman"/>
          <w:sz w:val="28"/>
          <w:szCs w:val="28"/>
        </w:rPr>
        <w:t xml:space="preserve"> и в ботаническом саду.</w:t>
      </w:r>
    </w:p>
    <w:p w:rsidR="00871C1E" w:rsidRPr="00871C1E" w:rsidRDefault="00871C1E" w:rsidP="00871C1E">
      <w:pPr>
        <w:spacing w:before="120" w:after="120" w:line="360" w:lineRule="auto"/>
        <w:ind w:firstLine="709"/>
        <w:jc w:val="both"/>
        <w:rPr>
          <w:rFonts w:ascii="Times New Roman" w:hAnsi="Times New Roman" w:cs="Times New Roman"/>
          <w:sz w:val="28"/>
          <w:szCs w:val="28"/>
        </w:rPr>
      </w:pPr>
      <w:r w:rsidRPr="00871C1E">
        <w:rPr>
          <w:rFonts w:ascii="Times New Roman" w:hAnsi="Times New Roman" w:cs="Times New Roman"/>
          <w:sz w:val="28"/>
          <w:szCs w:val="28"/>
        </w:rPr>
        <w:lastRenderedPageBreak/>
        <w:t xml:space="preserve">Общий объем средств, выделенных на ремонтные работы, составил свыше десяти миллионов рублей (10 296 093, 28 руб.) </w:t>
      </w:r>
    </w:p>
    <w:p w:rsidR="00923804" w:rsidRPr="00C25969" w:rsidRDefault="00923804" w:rsidP="0016762B">
      <w:pPr>
        <w:spacing w:before="120"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До конца года планируется выполнить ремонт кро</w:t>
      </w:r>
      <w:r w:rsidR="00300CCB">
        <w:rPr>
          <w:rFonts w:ascii="Times New Roman" w:hAnsi="Times New Roman" w:cs="Times New Roman"/>
          <w:sz w:val="28"/>
          <w:szCs w:val="28"/>
        </w:rPr>
        <w:t xml:space="preserve">вли общежития № 2, </w:t>
      </w:r>
      <w:r w:rsidRPr="00C25969">
        <w:rPr>
          <w:rFonts w:ascii="Times New Roman" w:hAnsi="Times New Roman" w:cs="Times New Roman"/>
          <w:sz w:val="28"/>
          <w:szCs w:val="28"/>
        </w:rPr>
        <w:t>типографии (учебный корпус № 2), частичный ремонт фасада учебного корпуса № 2 и ряд других работ.</w:t>
      </w:r>
    </w:p>
    <w:p w:rsidR="00E31407" w:rsidRPr="00C25969" w:rsidRDefault="006E37E2" w:rsidP="00BF559F">
      <w:pPr>
        <w:spacing w:after="120" w:line="360" w:lineRule="auto"/>
        <w:ind w:firstLine="709"/>
        <w:jc w:val="both"/>
        <w:rPr>
          <w:rFonts w:ascii="Times New Roman" w:eastAsia="Times New Roman" w:hAnsi="Times New Roman" w:cs="Times New Roman"/>
          <w:sz w:val="28"/>
          <w:szCs w:val="28"/>
        </w:rPr>
      </w:pPr>
      <w:r w:rsidRPr="00C25969">
        <w:rPr>
          <w:rFonts w:ascii="Times New Roman" w:eastAsia="Times New Roman" w:hAnsi="Times New Roman" w:cs="Times New Roman"/>
          <w:sz w:val="28"/>
          <w:szCs w:val="28"/>
        </w:rPr>
        <w:t>В вузе осуществляются работы по дальнейшему развитию современной телекоммуникационной и информационной среды</w:t>
      </w:r>
      <w:r w:rsidR="00F23E83" w:rsidRPr="00C25969">
        <w:rPr>
          <w:rFonts w:ascii="Times New Roman" w:eastAsia="Times New Roman" w:hAnsi="Times New Roman" w:cs="Times New Roman"/>
          <w:sz w:val="28"/>
          <w:szCs w:val="28"/>
        </w:rPr>
        <w:t>.</w:t>
      </w:r>
      <w:r w:rsidR="00C14989" w:rsidRPr="00C25969">
        <w:rPr>
          <w:rFonts w:ascii="Times New Roman" w:eastAsia="Times New Roman" w:hAnsi="Times New Roman" w:cs="Times New Roman"/>
          <w:sz w:val="28"/>
          <w:szCs w:val="28"/>
        </w:rPr>
        <w:t xml:space="preserve"> </w:t>
      </w:r>
    </w:p>
    <w:p w:rsidR="004F4229" w:rsidRPr="00C25969" w:rsidRDefault="004F4229" w:rsidP="00BF559F">
      <w:pPr>
        <w:spacing w:after="120" w:line="360" w:lineRule="auto"/>
        <w:ind w:firstLine="708"/>
        <w:jc w:val="both"/>
        <w:rPr>
          <w:rFonts w:ascii="Times New Roman" w:eastAsia="Times New Roman" w:hAnsi="Times New Roman" w:cs="Times New Roman"/>
          <w:sz w:val="28"/>
          <w:szCs w:val="28"/>
        </w:rPr>
      </w:pPr>
      <w:r w:rsidRPr="00C25969">
        <w:rPr>
          <w:rFonts w:ascii="Times New Roman" w:eastAsia="Times New Roman" w:hAnsi="Times New Roman" w:cs="Times New Roman"/>
          <w:sz w:val="28"/>
          <w:szCs w:val="28"/>
        </w:rPr>
        <w:t xml:space="preserve">К 2018 году к Интернету подключено 70% компьютеров локальной сети Университета, были построены и введены в действие </w:t>
      </w:r>
      <w:proofErr w:type="spellStart"/>
      <w:r w:rsidRPr="00C25969">
        <w:rPr>
          <w:rFonts w:ascii="Times New Roman" w:eastAsia="Times New Roman" w:hAnsi="Times New Roman" w:cs="Times New Roman"/>
          <w:sz w:val="28"/>
          <w:szCs w:val="28"/>
        </w:rPr>
        <w:t>Wi-Fi</w:t>
      </w:r>
      <w:proofErr w:type="spellEnd"/>
      <w:r w:rsidRPr="00C25969">
        <w:rPr>
          <w:rFonts w:ascii="Times New Roman" w:eastAsia="Times New Roman" w:hAnsi="Times New Roman" w:cs="Times New Roman"/>
          <w:sz w:val="28"/>
          <w:szCs w:val="28"/>
        </w:rPr>
        <w:t xml:space="preserve"> сети во 2, 7 и 4 корпусах.</w:t>
      </w:r>
      <w:r w:rsidR="00A605D7" w:rsidRPr="00C25969">
        <w:rPr>
          <w:rFonts w:ascii="Times New Roman" w:hAnsi="Times New Roman" w:cs="Times New Roman"/>
          <w:sz w:val="28"/>
          <w:szCs w:val="28"/>
        </w:rPr>
        <w:t xml:space="preserve"> </w:t>
      </w:r>
      <w:r w:rsidRPr="00C25969">
        <w:rPr>
          <w:rFonts w:ascii="Times New Roman" w:eastAsia="Times New Roman" w:hAnsi="Times New Roman" w:cs="Times New Roman"/>
          <w:sz w:val="28"/>
          <w:szCs w:val="28"/>
        </w:rPr>
        <w:t xml:space="preserve">Создана система протоколирования и аудита действий пользователей в </w:t>
      </w:r>
      <w:proofErr w:type="spellStart"/>
      <w:r w:rsidRPr="00C25969">
        <w:rPr>
          <w:rFonts w:ascii="Times New Roman" w:eastAsia="Times New Roman" w:hAnsi="Times New Roman" w:cs="Times New Roman"/>
          <w:sz w:val="28"/>
          <w:szCs w:val="28"/>
        </w:rPr>
        <w:t>Wi-Fi</w:t>
      </w:r>
      <w:proofErr w:type="spellEnd"/>
      <w:r w:rsidRPr="00C25969">
        <w:rPr>
          <w:rFonts w:ascii="Times New Roman" w:eastAsia="Times New Roman" w:hAnsi="Times New Roman" w:cs="Times New Roman"/>
          <w:sz w:val="28"/>
          <w:szCs w:val="28"/>
        </w:rPr>
        <w:t xml:space="preserve"> сети в соответствии с законодательством РФ.</w:t>
      </w:r>
    </w:p>
    <w:p w:rsidR="00D0103B" w:rsidRPr="00C25969" w:rsidRDefault="006C3FA2" w:rsidP="00BF559F">
      <w:pPr>
        <w:spacing w:after="120" w:line="360" w:lineRule="auto"/>
        <w:ind w:firstLine="709"/>
        <w:jc w:val="both"/>
        <w:rPr>
          <w:rFonts w:ascii="Times New Roman" w:hAnsi="Times New Roman" w:cs="Times New Roman"/>
          <w:sz w:val="28"/>
          <w:szCs w:val="28"/>
        </w:rPr>
      </w:pPr>
      <w:r w:rsidRPr="00C25969">
        <w:rPr>
          <w:rFonts w:ascii="Times New Roman" w:hAnsi="Times New Roman" w:cs="Times New Roman"/>
          <w:sz w:val="28"/>
          <w:szCs w:val="28"/>
        </w:rPr>
        <w:t xml:space="preserve">Несмотря на то, что университет принимает участие в федеральных </w:t>
      </w:r>
      <w:r w:rsidR="00515F23" w:rsidRPr="00C25969">
        <w:rPr>
          <w:rFonts w:ascii="Times New Roman" w:hAnsi="Times New Roman" w:cs="Times New Roman"/>
          <w:sz w:val="28"/>
          <w:szCs w:val="28"/>
        </w:rPr>
        <w:t>инвестиционных</w:t>
      </w:r>
      <w:r w:rsidRPr="00C25969">
        <w:rPr>
          <w:rFonts w:ascii="Times New Roman" w:hAnsi="Times New Roman" w:cs="Times New Roman"/>
          <w:sz w:val="28"/>
          <w:szCs w:val="28"/>
        </w:rPr>
        <w:t xml:space="preserve"> про</w:t>
      </w:r>
      <w:r w:rsidR="006A3ECA" w:rsidRPr="00C25969">
        <w:rPr>
          <w:rFonts w:ascii="Times New Roman" w:hAnsi="Times New Roman" w:cs="Times New Roman"/>
          <w:sz w:val="28"/>
          <w:szCs w:val="28"/>
        </w:rPr>
        <w:t>ектах</w:t>
      </w:r>
      <w:r w:rsidRPr="00C25969">
        <w:rPr>
          <w:rFonts w:ascii="Times New Roman" w:hAnsi="Times New Roman" w:cs="Times New Roman"/>
          <w:sz w:val="28"/>
          <w:szCs w:val="28"/>
        </w:rPr>
        <w:t>, необходимо привлечение дополнительных средств за счет частного партнерства, спонсорских вложений.</w:t>
      </w:r>
    </w:p>
    <w:p w:rsidR="00A23270" w:rsidRPr="00C25969" w:rsidRDefault="00A23270" w:rsidP="00BF559F">
      <w:pPr>
        <w:spacing w:after="120" w:line="360" w:lineRule="auto"/>
        <w:ind w:firstLine="709"/>
        <w:jc w:val="both"/>
        <w:rPr>
          <w:rFonts w:ascii="Times New Roman" w:hAnsi="Times New Roman" w:cs="Times New Roman"/>
          <w:sz w:val="28"/>
          <w:szCs w:val="28"/>
        </w:rPr>
      </w:pPr>
      <w:r w:rsidRPr="00C25969">
        <w:rPr>
          <w:rStyle w:val="FontStyle171"/>
          <w:sz w:val="28"/>
          <w:szCs w:val="28"/>
        </w:rPr>
        <w:t xml:space="preserve">Основными </w:t>
      </w:r>
      <w:r w:rsidRPr="00C25969">
        <w:rPr>
          <w:rStyle w:val="FontStyle170"/>
          <w:i w:val="0"/>
          <w:sz w:val="28"/>
          <w:szCs w:val="28"/>
        </w:rPr>
        <w:t>задачами</w:t>
      </w:r>
      <w:r w:rsidRPr="00C25969">
        <w:rPr>
          <w:rStyle w:val="FontStyle170"/>
          <w:sz w:val="28"/>
          <w:szCs w:val="28"/>
        </w:rPr>
        <w:t xml:space="preserve"> </w:t>
      </w:r>
      <w:r w:rsidRPr="00C25969">
        <w:rPr>
          <w:rStyle w:val="FontStyle171"/>
          <w:sz w:val="28"/>
          <w:szCs w:val="28"/>
        </w:rPr>
        <w:t xml:space="preserve">развития имущественного комплекса являются модернизация материально-технической базы в соответствии со стратегическими направлениями развития университета, </w:t>
      </w:r>
      <w:r w:rsidRPr="00C25969">
        <w:rPr>
          <w:rFonts w:ascii="Times New Roman" w:hAnsi="Times New Roman" w:cs="Times New Roman"/>
          <w:sz w:val="28"/>
          <w:szCs w:val="28"/>
        </w:rPr>
        <w:t>повышение эффективности использования энергетических ресурсов и имущественного комплекса вуза в целом;</w:t>
      </w:r>
      <w:r w:rsidRPr="00C25969">
        <w:rPr>
          <w:rStyle w:val="FontStyle171"/>
          <w:sz w:val="28"/>
          <w:szCs w:val="28"/>
        </w:rPr>
        <w:t xml:space="preserve"> о</w:t>
      </w:r>
      <w:r w:rsidRPr="00C25969">
        <w:rPr>
          <w:rFonts w:ascii="Times New Roman" w:hAnsi="Times New Roman" w:cs="Times New Roman"/>
          <w:sz w:val="28"/>
          <w:szCs w:val="28"/>
        </w:rPr>
        <w:t>беспечение специальных условий для получения образования инвалидами и лицами с ОВЗ, в том числе развитие электронной образовательной среды университета.</w:t>
      </w:r>
    </w:p>
    <w:p w:rsidR="00551D96" w:rsidRDefault="00187CCE" w:rsidP="00BF559F">
      <w:pPr>
        <w:spacing w:after="120" w:line="360" w:lineRule="auto"/>
        <w:ind w:firstLine="708"/>
        <w:jc w:val="both"/>
        <w:rPr>
          <w:rFonts w:ascii="Times New Roman" w:eastAsia="Times New Roman" w:hAnsi="Times New Roman" w:cs="Times New Roman"/>
          <w:b/>
          <w:i/>
          <w:sz w:val="28"/>
          <w:szCs w:val="28"/>
        </w:rPr>
      </w:pPr>
      <w:bookmarkStart w:id="0" w:name="_GoBack"/>
      <w:bookmarkEnd w:id="0"/>
      <w:r w:rsidRPr="00C25969">
        <w:rPr>
          <w:rFonts w:ascii="Times New Roman" w:eastAsia="Times New Roman" w:hAnsi="Times New Roman" w:cs="Times New Roman"/>
          <w:sz w:val="28"/>
          <w:szCs w:val="28"/>
        </w:rPr>
        <w:t>Завершая доклад, хочу отметить,</w:t>
      </w:r>
      <w:r w:rsidR="005419D9" w:rsidRPr="00C25969">
        <w:rPr>
          <w:rFonts w:ascii="Times New Roman" w:eastAsia="Times New Roman" w:hAnsi="Times New Roman" w:cs="Times New Roman"/>
          <w:sz w:val="28"/>
          <w:szCs w:val="28"/>
        </w:rPr>
        <w:t xml:space="preserve"> что коллективом университета была проделана большая и плодотворная работа</w:t>
      </w:r>
      <w:r w:rsidRPr="00C25969">
        <w:rPr>
          <w:rFonts w:ascii="Times New Roman" w:eastAsia="Times New Roman" w:hAnsi="Times New Roman" w:cs="Times New Roman"/>
          <w:sz w:val="28"/>
          <w:szCs w:val="28"/>
        </w:rPr>
        <w:t xml:space="preserve"> по </w:t>
      </w:r>
      <w:r w:rsidR="009A7E2C" w:rsidRPr="00C25969">
        <w:rPr>
          <w:rFonts w:ascii="Times New Roman" w:eastAsia="Times New Roman" w:hAnsi="Times New Roman" w:cs="Times New Roman"/>
          <w:sz w:val="28"/>
          <w:szCs w:val="28"/>
        </w:rPr>
        <w:t>выполнени</w:t>
      </w:r>
      <w:r w:rsidRPr="00C25969">
        <w:rPr>
          <w:rFonts w:ascii="Times New Roman" w:eastAsia="Times New Roman" w:hAnsi="Times New Roman" w:cs="Times New Roman"/>
          <w:sz w:val="28"/>
          <w:szCs w:val="28"/>
        </w:rPr>
        <w:t>ю</w:t>
      </w:r>
      <w:r w:rsidR="009A7E2C" w:rsidRPr="00C25969">
        <w:rPr>
          <w:rFonts w:ascii="Times New Roman" w:eastAsia="Times New Roman" w:hAnsi="Times New Roman" w:cs="Times New Roman"/>
          <w:sz w:val="28"/>
          <w:szCs w:val="28"/>
        </w:rPr>
        <w:t xml:space="preserve"> программы страте</w:t>
      </w:r>
      <w:r w:rsidRPr="00C25969">
        <w:rPr>
          <w:rFonts w:ascii="Times New Roman" w:eastAsia="Times New Roman" w:hAnsi="Times New Roman" w:cs="Times New Roman"/>
          <w:sz w:val="28"/>
          <w:szCs w:val="28"/>
        </w:rPr>
        <w:t xml:space="preserve">гического развития университета. </w:t>
      </w:r>
      <w:r w:rsidRPr="00C25969">
        <w:rPr>
          <w:rFonts w:ascii="Times New Roman" w:eastAsia="Times New Roman" w:hAnsi="Times New Roman" w:cs="Times New Roman"/>
          <w:b/>
          <w:i/>
          <w:sz w:val="28"/>
          <w:szCs w:val="28"/>
        </w:rPr>
        <w:t>Мы укрепили свои позиции по основным направлениям деятельности.</w:t>
      </w:r>
      <w:r w:rsidR="000F4C3A" w:rsidRPr="00C25969">
        <w:rPr>
          <w:rFonts w:ascii="Times New Roman" w:eastAsia="Times New Roman" w:hAnsi="Times New Roman" w:cs="Times New Roman"/>
          <w:b/>
          <w:i/>
          <w:sz w:val="28"/>
          <w:szCs w:val="28"/>
        </w:rPr>
        <w:t xml:space="preserve"> </w:t>
      </w:r>
      <w:proofErr w:type="gramStart"/>
      <w:r w:rsidR="000F4C3A" w:rsidRPr="00C25969">
        <w:rPr>
          <w:rFonts w:ascii="Times New Roman" w:eastAsia="Times New Roman" w:hAnsi="Times New Roman" w:cs="Times New Roman"/>
          <w:b/>
          <w:i/>
          <w:sz w:val="28"/>
          <w:szCs w:val="28"/>
        </w:rPr>
        <w:t>Наступающий учебный год ставит перед нами серьезные задачи, связанные с</w:t>
      </w:r>
      <w:r w:rsidR="008B5B51" w:rsidRPr="00C25969">
        <w:rPr>
          <w:rFonts w:ascii="Times New Roman" w:eastAsia="Times New Roman" w:hAnsi="Times New Roman" w:cs="Times New Roman"/>
          <w:b/>
          <w:i/>
          <w:sz w:val="28"/>
          <w:szCs w:val="28"/>
        </w:rPr>
        <w:t xml:space="preserve"> вып</w:t>
      </w:r>
      <w:r w:rsidR="007E5585" w:rsidRPr="00C25969">
        <w:rPr>
          <w:rFonts w:ascii="Times New Roman" w:eastAsia="Times New Roman" w:hAnsi="Times New Roman" w:cs="Times New Roman"/>
          <w:b/>
          <w:i/>
          <w:sz w:val="28"/>
          <w:szCs w:val="28"/>
        </w:rPr>
        <w:t>олнением майского</w:t>
      </w:r>
      <w:r w:rsidR="008B5B51" w:rsidRPr="00C25969">
        <w:rPr>
          <w:rFonts w:ascii="Times New Roman" w:eastAsia="Times New Roman" w:hAnsi="Times New Roman" w:cs="Times New Roman"/>
          <w:b/>
          <w:i/>
          <w:sz w:val="28"/>
          <w:szCs w:val="28"/>
        </w:rPr>
        <w:t xml:space="preserve"> (2018</w:t>
      </w:r>
      <w:r w:rsidR="003A6C80" w:rsidRPr="00C25969">
        <w:rPr>
          <w:rFonts w:ascii="Times New Roman" w:eastAsia="Times New Roman" w:hAnsi="Times New Roman" w:cs="Times New Roman"/>
          <w:b/>
          <w:i/>
          <w:sz w:val="28"/>
          <w:szCs w:val="28"/>
        </w:rPr>
        <w:t xml:space="preserve"> </w:t>
      </w:r>
      <w:r w:rsidR="008B5B51" w:rsidRPr="00C25969">
        <w:rPr>
          <w:rFonts w:ascii="Times New Roman" w:eastAsia="Times New Roman" w:hAnsi="Times New Roman" w:cs="Times New Roman"/>
          <w:b/>
          <w:i/>
          <w:sz w:val="28"/>
          <w:szCs w:val="28"/>
        </w:rPr>
        <w:t>г</w:t>
      </w:r>
      <w:r w:rsidR="003A6C80" w:rsidRPr="00C25969">
        <w:rPr>
          <w:rFonts w:ascii="Times New Roman" w:eastAsia="Times New Roman" w:hAnsi="Times New Roman" w:cs="Times New Roman"/>
          <w:b/>
          <w:i/>
          <w:sz w:val="28"/>
          <w:szCs w:val="28"/>
        </w:rPr>
        <w:t>ода</w:t>
      </w:r>
      <w:r w:rsidR="008B5B51" w:rsidRPr="00C25969">
        <w:rPr>
          <w:rFonts w:ascii="Times New Roman" w:eastAsia="Times New Roman" w:hAnsi="Times New Roman" w:cs="Times New Roman"/>
          <w:b/>
          <w:i/>
          <w:sz w:val="28"/>
          <w:szCs w:val="28"/>
        </w:rPr>
        <w:t>)</w:t>
      </w:r>
      <w:r w:rsidR="007E5585" w:rsidRPr="00C25969">
        <w:rPr>
          <w:rFonts w:ascii="Times New Roman" w:eastAsia="Times New Roman" w:hAnsi="Times New Roman" w:cs="Times New Roman"/>
          <w:b/>
          <w:i/>
          <w:sz w:val="28"/>
          <w:szCs w:val="28"/>
        </w:rPr>
        <w:t xml:space="preserve"> указа Президента России</w:t>
      </w:r>
      <w:r w:rsidR="008B5B51" w:rsidRPr="00C25969">
        <w:rPr>
          <w:rFonts w:ascii="Times New Roman" w:eastAsia="Times New Roman" w:hAnsi="Times New Roman" w:cs="Times New Roman"/>
          <w:b/>
          <w:i/>
          <w:sz w:val="28"/>
          <w:szCs w:val="28"/>
        </w:rPr>
        <w:t xml:space="preserve">, </w:t>
      </w:r>
      <w:r w:rsidR="000F4C3A" w:rsidRPr="00C25969">
        <w:rPr>
          <w:rFonts w:ascii="Times New Roman" w:eastAsia="Times New Roman" w:hAnsi="Times New Roman" w:cs="Times New Roman"/>
          <w:b/>
          <w:i/>
          <w:sz w:val="28"/>
          <w:szCs w:val="28"/>
        </w:rPr>
        <w:t xml:space="preserve">подготовкой </w:t>
      </w:r>
      <w:r w:rsidR="009A7E2C" w:rsidRPr="00C25969">
        <w:rPr>
          <w:rFonts w:ascii="Times New Roman" w:eastAsia="Times New Roman" w:hAnsi="Times New Roman" w:cs="Times New Roman"/>
          <w:b/>
          <w:i/>
          <w:sz w:val="28"/>
          <w:szCs w:val="28"/>
        </w:rPr>
        <w:t>к</w:t>
      </w:r>
      <w:r w:rsidR="00AC5A39" w:rsidRPr="00C25969">
        <w:rPr>
          <w:rFonts w:ascii="Times New Roman" w:eastAsia="Times New Roman" w:hAnsi="Times New Roman" w:cs="Times New Roman"/>
          <w:b/>
          <w:i/>
          <w:sz w:val="28"/>
          <w:szCs w:val="28"/>
        </w:rPr>
        <w:t xml:space="preserve"> успешному прохождению</w:t>
      </w:r>
      <w:r w:rsidR="009A7E2C" w:rsidRPr="00C25969">
        <w:rPr>
          <w:rFonts w:ascii="Times New Roman" w:eastAsia="Times New Roman" w:hAnsi="Times New Roman" w:cs="Times New Roman"/>
          <w:b/>
          <w:i/>
          <w:sz w:val="28"/>
          <w:szCs w:val="28"/>
        </w:rPr>
        <w:t xml:space="preserve"> государственной аккредитации</w:t>
      </w:r>
      <w:r w:rsidR="00D27CA4" w:rsidRPr="00C25969">
        <w:rPr>
          <w:rFonts w:ascii="Times New Roman" w:eastAsia="Times New Roman" w:hAnsi="Times New Roman" w:cs="Times New Roman"/>
          <w:b/>
          <w:i/>
          <w:sz w:val="28"/>
          <w:szCs w:val="28"/>
        </w:rPr>
        <w:t xml:space="preserve">, </w:t>
      </w:r>
      <w:r w:rsidR="000F4C3A" w:rsidRPr="00C25969">
        <w:rPr>
          <w:rFonts w:ascii="Times New Roman" w:eastAsia="Times New Roman" w:hAnsi="Times New Roman" w:cs="Times New Roman"/>
          <w:b/>
          <w:i/>
          <w:sz w:val="28"/>
          <w:szCs w:val="28"/>
        </w:rPr>
        <w:t>участие</w:t>
      </w:r>
      <w:r w:rsidR="00AC5A39" w:rsidRPr="00C25969">
        <w:rPr>
          <w:rFonts w:ascii="Times New Roman" w:eastAsia="Times New Roman" w:hAnsi="Times New Roman" w:cs="Times New Roman"/>
          <w:b/>
          <w:i/>
          <w:sz w:val="28"/>
          <w:szCs w:val="28"/>
        </w:rPr>
        <w:t>м</w:t>
      </w:r>
      <w:r w:rsidR="000F4C3A" w:rsidRPr="00C25969">
        <w:rPr>
          <w:rFonts w:ascii="Times New Roman" w:eastAsia="Times New Roman" w:hAnsi="Times New Roman" w:cs="Times New Roman"/>
          <w:b/>
          <w:i/>
          <w:sz w:val="28"/>
          <w:szCs w:val="28"/>
        </w:rPr>
        <w:t xml:space="preserve"> в </w:t>
      </w:r>
      <w:r w:rsidR="003A6C80" w:rsidRPr="00C25969">
        <w:rPr>
          <w:rFonts w:ascii="Times New Roman" w:eastAsia="Times New Roman" w:hAnsi="Times New Roman" w:cs="Times New Roman"/>
          <w:b/>
          <w:i/>
          <w:sz w:val="28"/>
          <w:szCs w:val="28"/>
        </w:rPr>
        <w:t xml:space="preserve">национальных и </w:t>
      </w:r>
      <w:r w:rsidR="000F4C3A" w:rsidRPr="00C25969">
        <w:rPr>
          <w:rFonts w:ascii="Times New Roman" w:eastAsia="Times New Roman" w:hAnsi="Times New Roman" w:cs="Times New Roman"/>
          <w:b/>
          <w:i/>
          <w:sz w:val="28"/>
          <w:szCs w:val="28"/>
        </w:rPr>
        <w:t>феде</w:t>
      </w:r>
      <w:r w:rsidR="003A6C80" w:rsidRPr="00C25969">
        <w:rPr>
          <w:rFonts w:ascii="Times New Roman" w:eastAsia="Times New Roman" w:hAnsi="Times New Roman" w:cs="Times New Roman"/>
          <w:b/>
          <w:i/>
          <w:sz w:val="28"/>
          <w:szCs w:val="28"/>
        </w:rPr>
        <w:t>ральных проектах</w:t>
      </w:r>
      <w:r w:rsidR="000F4C3A" w:rsidRPr="00C25969">
        <w:rPr>
          <w:rFonts w:ascii="Times New Roman" w:eastAsia="Times New Roman" w:hAnsi="Times New Roman" w:cs="Times New Roman"/>
          <w:b/>
          <w:i/>
          <w:sz w:val="28"/>
          <w:szCs w:val="28"/>
        </w:rPr>
        <w:t xml:space="preserve"> развития</w:t>
      </w:r>
      <w:r w:rsidR="003A6C80" w:rsidRPr="00C25969">
        <w:rPr>
          <w:rFonts w:ascii="Times New Roman" w:eastAsia="Times New Roman" w:hAnsi="Times New Roman" w:cs="Times New Roman"/>
          <w:b/>
          <w:i/>
          <w:sz w:val="28"/>
          <w:szCs w:val="28"/>
        </w:rPr>
        <w:t xml:space="preserve"> науки и образования</w:t>
      </w:r>
      <w:r w:rsidR="00CC1C32" w:rsidRPr="00C25969">
        <w:rPr>
          <w:rFonts w:ascii="Times New Roman" w:eastAsia="Times New Roman" w:hAnsi="Times New Roman" w:cs="Times New Roman"/>
          <w:b/>
          <w:i/>
          <w:sz w:val="28"/>
          <w:szCs w:val="28"/>
        </w:rPr>
        <w:t xml:space="preserve">, развитием взаимодействия с </w:t>
      </w:r>
      <w:r w:rsidR="00CC1C32" w:rsidRPr="00C25969">
        <w:rPr>
          <w:rFonts w:ascii="Times New Roman" w:eastAsia="Times New Roman" w:hAnsi="Times New Roman" w:cs="Times New Roman"/>
          <w:b/>
          <w:i/>
          <w:sz w:val="28"/>
          <w:szCs w:val="28"/>
        </w:rPr>
        <w:lastRenderedPageBreak/>
        <w:t xml:space="preserve">работодателями и бизнес-сообществом, </w:t>
      </w:r>
      <w:r w:rsidR="00834B82" w:rsidRPr="00C25969">
        <w:rPr>
          <w:rFonts w:ascii="Times New Roman" w:eastAsia="Times New Roman" w:hAnsi="Times New Roman" w:cs="Times New Roman"/>
          <w:b/>
          <w:i/>
          <w:sz w:val="28"/>
          <w:szCs w:val="28"/>
        </w:rPr>
        <w:t xml:space="preserve">выполнением дорожной карты в части структуры персонала, </w:t>
      </w:r>
      <w:r w:rsidR="003A6C80" w:rsidRPr="00C25969">
        <w:rPr>
          <w:rFonts w:ascii="Times New Roman" w:eastAsia="Times New Roman" w:hAnsi="Times New Roman" w:cs="Times New Roman"/>
          <w:b/>
          <w:i/>
          <w:sz w:val="28"/>
          <w:szCs w:val="28"/>
        </w:rPr>
        <w:t>переводом</w:t>
      </w:r>
      <w:r w:rsidR="00834B82" w:rsidRPr="00C25969">
        <w:rPr>
          <w:rFonts w:ascii="Times New Roman" w:eastAsia="Times New Roman" w:hAnsi="Times New Roman" w:cs="Times New Roman"/>
          <w:b/>
          <w:i/>
          <w:sz w:val="28"/>
          <w:szCs w:val="28"/>
        </w:rPr>
        <w:t xml:space="preserve"> на аутсорсинг вспомогательных служб и подразделений, </w:t>
      </w:r>
      <w:r w:rsidR="00CC1C32" w:rsidRPr="00C25969">
        <w:rPr>
          <w:rFonts w:ascii="Times New Roman" w:eastAsia="Times New Roman" w:hAnsi="Times New Roman" w:cs="Times New Roman"/>
          <w:b/>
          <w:i/>
          <w:sz w:val="28"/>
          <w:szCs w:val="28"/>
        </w:rPr>
        <w:t>укреплением финансовой устойчивости</w:t>
      </w:r>
      <w:r w:rsidR="003A6C80" w:rsidRPr="00C25969">
        <w:rPr>
          <w:rFonts w:ascii="Times New Roman" w:eastAsia="Times New Roman" w:hAnsi="Times New Roman" w:cs="Times New Roman"/>
          <w:b/>
          <w:i/>
          <w:sz w:val="28"/>
          <w:szCs w:val="28"/>
        </w:rPr>
        <w:t xml:space="preserve"> университета</w:t>
      </w:r>
      <w:r w:rsidR="009A7E2C" w:rsidRPr="00C25969">
        <w:rPr>
          <w:rFonts w:ascii="Times New Roman" w:eastAsia="Times New Roman" w:hAnsi="Times New Roman" w:cs="Times New Roman"/>
          <w:b/>
          <w:i/>
          <w:sz w:val="28"/>
          <w:szCs w:val="28"/>
        </w:rPr>
        <w:t>.</w:t>
      </w:r>
      <w:proofErr w:type="gramEnd"/>
    </w:p>
    <w:p w:rsidR="003E517D" w:rsidRPr="00C25969" w:rsidRDefault="00AC5A39" w:rsidP="00BF559F">
      <w:pPr>
        <w:spacing w:after="120" w:line="360" w:lineRule="auto"/>
        <w:ind w:firstLine="708"/>
        <w:jc w:val="both"/>
        <w:rPr>
          <w:rFonts w:ascii="Times New Roman" w:hAnsi="Times New Roman" w:cs="Times New Roman"/>
          <w:sz w:val="28"/>
          <w:szCs w:val="28"/>
        </w:rPr>
      </w:pPr>
      <w:r w:rsidRPr="00C25969">
        <w:rPr>
          <w:rFonts w:ascii="Times New Roman" w:eastAsia="Times New Roman" w:hAnsi="Times New Roman" w:cs="Times New Roman"/>
          <w:sz w:val="28"/>
          <w:szCs w:val="28"/>
        </w:rPr>
        <w:t>Коллеги, я</w:t>
      </w:r>
      <w:r w:rsidR="005419D9" w:rsidRPr="00C25969">
        <w:rPr>
          <w:rFonts w:ascii="Times New Roman" w:eastAsia="Times New Roman" w:hAnsi="Times New Roman" w:cs="Times New Roman"/>
          <w:sz w:val="28"/>
          <w:szCs w:val="28"/>
        </w:rPr>
        <w:t xml:space="preserve"> желаю всем</w:t>
      </w:r>
      <w:r w:rsidRPr="00C25969">
        <w:rPr>
          <w:rFonts w:ascii="Times New Roman" w:eastAsia="Times New Roman" w:hAnsi="Times New Roman" w:cs="Times New Roman"/>
          <w:sz w:val="28"/>
          <w:szCs w:val="28"/>
        </w:rPr>
        <w:t xml:space="preserve"> нам</w:t>
      </w:r>
      <w:r w:rsidR="005419D9" w:rsidRPr="00C25969">
        <w:rPr>
          <w:rFonts w:ascii="Times New Roman" w:eastAsia="Times New Roman" w:hAnsi="Times New Roman" w:cs="Times New Roman"/>
          <w:sz w:val="28"/>
          <w:szCs w:val="28"/>
        </w:rPr>
        <w:t xml:space="preserve"> профессиональных успехов и поздравляю </w:t>
      </w:r>
      <w:r w:rsidRPr="00C25969">
        <w:rPr>
          <w:rFonts w:ascii="Times New Roman" w:eastAsia="Times New Roman" w:hAnsi="Times New Roman" w:cs="Times New Roman"/>
          <w:sz w:val="28"/>
          <w:szCs w:val="28"/>
        </w:rPr>
        <w:t xml:space="preserve">всех </w:t>
      </w:r>
      <w:r w:rsidR="005419D9" w:rsidRPr="00C25969">
        <w:rPr>
          <w:rFonts w:ascii="Times New Roman" w:eastAsia="Times New Roman" w:hAnsi="Times New Roman" w:cs="Times New Roman"/>
          <w:sz w:val="28"/>
          <w:szCs w:val="28"/>
        </w:rPr>
        <w:t xml:space="preserve">с началом </w:t>
      </w:r>
      <w:r w:rsidRPr="00C25969">
        <w:rPr>
          <w:rFonts w:ascii="Times New Roman" w:eastAsia="Times New Roman" w:hAnsi="Times New Roman" w:cs="Times New Roman"/>
          <w:sz w:val="28"/>
          <w:szCs w:val="28"/>
        </w:rPr>
        <w:t>2018-2019</w:t>
      </w:r>
      <w:r w:rsidR="002A2E6A" w:rsidRPr="00C25969">
        <w:rPr>
          <w:rFonts w:ascii="Times New Roman" w:eastAsia="Times New Roman" w:hAnsi="Times New Roman" w:cs="Times New Roman"/>
          <w:sz w:val="28"/>
          <w:szCs w:val="28"/>
        </w:rPr>
        <w:t xml:space="preserve"> </w:t>
      </w:r>
      <w:r w:rsidR="005419D9" w:rsidRPr="00C25969">
        <w:rPr>
          <w:rFonts w:ascii="Times New Roman" w:eastAsia="Times New Roman" w:hAnsi="Times New Roman" w:cs="Times New Roman"/>
          <w:sz w:val="28"/>
          <w:szCs w:val="28"/>
        </w:rPr>
        <w:t>учебного года!</w:t>
      </w:r>
    </w:p>
    <w:sectPr w:rsidR="003E517D" w:rsidRPr="00C25969" w:rsidSect="001609A0">
      <w:headerReference w:type="default" r:id="rId8"/>
      <w:type w:val="continuous"/>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CE" w:rsidRDefault="005D38CE" w:rsidP="00F20436">
      <w:pPr>
        <w:spacing w:after="0" w:line="240" w:lineRule="auto"/>
      </w:pPr>
      <w:r>
        <w:separator/>
      </w:r>
    </w:p>
  </w:endnote>
  <w:endnote w:type="continuationSeparator" w:id="0">
    <w:p w:rsidR="005D38CE" w:rsidRDefault="005D38CE" w:rsidP="00F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CE" w:rsidRDefault="005D38CE" w:rsidP="00F20436">
      <w:pPr>
        <w:spacing w:after="0" w:line="240" w:lineRule="auto"/>
      </w:pPr>
      <w:r>
        <w:separator/>
      </w:r>
    </w:p>
  </w:footnote>
  <w:footnote w:type="continuationSeparator" w:id="0">
    <w:p w:rsidR="005D38CE" w:rsidRDefault="005D38CE" w:rsidP="00F2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08235"/>
      <w:docPartObj>
        <w:docPartGallery w:val="Page Numbers (Top of Page)"/>
        <w:docPartUnique/>
      </w:docPartObj>
    </w:sdtPr>
    <w:sdtEndPr/>
    <w:sdtContent>
      <w:p w:rsidR="00C529D2" w:rsidRPr="004C2BD5" w:rsidRDefault="00C529D2" w:rsidP="004C2BD5">
        <w:pPr>
          <w:pStyle w:val="a3"/>
          <w:jc w:val="center"/>
        </w:pPr>
        <w:r>
          <w:fldChar w:fldCharType="begin"/>
        </w:r>
        <w:r>
          <w:instrText xml:space="preserve"> PAGE   \* MERGEFORMAT </w:instrText>
        </w:r>
        <w:r>
          <w:fldChar w:fldCharType="separate"/>
        </w:r>
        <w:r w:rsidR="00346376">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850"/>
    <w:multiLevelType w:val="hybridMultilevel"/>
    <w:tmpl w:val="416AFBB2"/>
    <w:lvl w:ilvl="0" w:tplc="76BCA26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60E67"/>
    <w:multiLevelType w:val="hybridMultilevel"/>
    <w:tmpl w:val="7416CDC4"/>
    <w:lvl w:ilvl="0" w:tplc="F4F6412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4792E"/>
    <w:multiLevelType w:val="hybridMultilevel"/>
    <w:tmpl w:val="6E947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450A2"/>
    <w:multiLevelType w:val="hybridMultilevel"/>
    <w:tmpl w:val="43E4D23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094236B"/>
    <w:multiLevelType w:val="multilevel"/>
    <w:tmpl w:val="2794E004"/>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nsid w:val="162C3B60"/>
    <w:multiLevelType w:val="hybridMultilevel"/>
    <w:tmpl w:val="31BC5018"/>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6">
    <w:nsid w:val="1BB64CC8"/>
    <w:multiLevelType w:val="hybridMultilevel"/>
    <w:tmpl w:val="C8DE6B9E"/>
    <w:lvl w:ilvl="0" w:tplc="218A06F2">
      <w:start w:val="1"/>
      <w:numFmt w:val="bullet"/>
      <w:lvlText w:val="-"/>
      <w:lvlJc w:val="left"/>
      <w:pPr>
        <w:tabs>
          <w:tab w:val="num" w:pos="720"/>
        </w:tabs>
        <w:ind w:left="720" w:hanging="360"/>
      </w:pPr>
      <w:rPr>
        <w:rFonts w:ascii="Times New Roman" w:hAnsi="Times New Roman" w:hint="default"/>
      </w:rPr>
    </w:lvl>
    <w:lvl w:ilvl="1" w:tplc="D0C82D54" w:tentative="1">
      <w:start w:val="1"/>
      <w:numFmt w:val="bullet"/>
      <w:lvlText w:val="-"/>
      <w:lvlJc w:val="left"/>
      <w:pPr>
        <w:tabs>
          <w:tab w:val="num" w:pos="1440"/>
        </w:tabs>
        <w:ind w:left="1440" w:hanging="360"/>
      </w:pPr>
      <w:rPr>
        <w:rFonts w:ascii="Times New Roman" w:hAnsi="Times New Roman" w:hint="default"/>
      </w:rPr>
    </w:lvl>
    <w:lvl w:ilvl="2" w:tplc="7C74CC56" w:tentative="1">
      <w:start w:val="1"/>
      <w:numFmt w:val="bullet"/>
      <w:lvlText w:val="-"/>
      <w:lvlJc w:val="left"/>
      <w:pPr>
        <w:tabs>
          <w:tab w:val="num" w:pos="2160"/>
        </w:tabs>
        <w:ind w:left="2160" w:hanging="360"/>
      </w:pPr>
      <w:rPr>
        <w:rFonts w:ascii="Times New Roman" w:hAnsi="Times New Roman" w:hint="default"/>
      </w:rPr>
    </w:lvl>
    <w:lvl w:ilvl="3" w:tplc="96FE22FA" w:tentative="1">
      <w:start w:val="1"/>
      <w:numFmt w:val="bullet"/>
      <w:lvlText w:val="-"/>
      <w:lvlJc w:val="left"/>
      <w:pPr>
        <w:tabs>
          <w:tab w:val="num" w:pos="2880"/>
        </w:tabs>
        <w:ind w:left="2880" w:hanging="360"/>
      </w:pPr>
      <w:rPr>
        <w:rFonts w:ascii="Times New Roman" w:hAnsi="Times New Roman" w:hint="default"/>
      </w:rPr>
    </w:lvl>
    <w:lvl w:ilvl="4" w:tplc="551CA19E" w:tentative="1">
      <w:start w:val="1"/>
      <w:numFmt w:val="bullet"/>
      <w:lvlText w:val="-"/>
      <w:lvlJc w:val="left"/>
      <w:pPr>
        <w:tabs>
          <w:tab w:val="num" w:pos="3600"/>
        </w:tabs>
        <w:ind w:left="3600" w:hanging="360"/>
      </w:pPr>
      <w:rPr>
        <w:rFonts w:ascii="Times New Roman" w:hAnsi="Times New Roman" w:hint="default"/>
      </w:rPr>
    </w:lvl>
    <w:lvl w:ilvl="5" w:tplc="C92AC5E6" w:tentative="1">
      <w:start w:val="1"/>
      <w:numFmt w:val="bullet"/>
      <w:lvlText w:val="-"/>
      <w:lvlJc w:val="left"/>
      <w:pPr>
        <w:tabs>
          <w:tab w:val="num" w:pos="4320"/>
        </w:tabs>
        <w:ind w:left="4320" w:hanging="360"/>
      </w:pPr>
      <w:rPr>
        <w:rFonts w:ascii="Times New Roman" w:hAnsi="Times New Roman" w:hint="default"/>
      </w:rPr>
    </w:lvl>
    <w:lvl w:ilvl="6" w:tplc="A06826E0" w:tentative="1">
      <w:start w:val="1"/>
      <w:numFmt w:val="bullet"/>
      <w:lvlText w:val="-"/>
      <w:lvlJc w:val="left"/>
      <w:pPr>
        <w:tabs>
          <w:tab w:val="num" w:pos="5040"/>
        </w:tabs>
        <w:ind w:left="5040" w:hanging="360"/>
      </w:pPr>
      <w:rPr>
        <w:rFonts w:ascii="Times New Roman" w:hAnsi="Times New Roman" w:hint="default"/>
      </w:rPr>
    </w:lvl>
    <w:lvl w:ilvl="7" w:tplc="C5FCE352" w:tentative="1">
      <w:start w:val="1"/>
      <w:numFmt w:val="bullet"/>
      <w:lvlText w:val="-"/>
      <w:lvlJc w:val="left"/>
      <w:pPr>
        <w:tabs>
          <w:tab w:val="num" w:pos="5760"/>
        </w:tabs>
        <w:ind w:left="5760" w:hanging="360"/>
      </w:pPr>
      <w:rPr>
        <w:rFonts w:ascii="Times New Roman" w:hAnsi="Times New Roman" w:hint="default"/>
      </w:rPr>
    </w:lvl>
    <w:lvl w:ilvl="8" w:tplc="767AAE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4C08F1"/>
    <w:multiLevelType w:val="hybridMultilevel"/>
    <w:tmpl w:val="7578ED92"/>
    <w:lvl w:ilvl="0" w:tplc="47CA8C56">
      <w:start w:val="1"/>
      <w:numFmt w:val="bullet"/>
      <w:lvlText w:val="-"/>
      <w:lvlJc w:val="left"/>
      <w:pPr>
        <w:tabs>
          <w:tab w:val="num" w:pos="833"/>
        </w:tabs>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1FAA6D1E"/>
    <w:multiLevelType w:val="hybridMultilevel"/>
    <w:tmpl w:val="C39270A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1FD61E63"/>
    <w:multiLevelType w:val="hybridMultilevel"/>
    <w:tmpl w:val="24BCC9A6"/>
    <w:lvl w:ilvl="0" w:tplc="7FAEA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2E26F2"/>
    <w:multiLevelType w:val="hybridMultilevel"/>
    <w:tmpl w:val="88548E6C"/>
    <w:lvl w:ilvl="0" w:tplc="2DB2651A">
      <w:start w:val="1"/>
      <w:numFmt w:val="bullet"/>
      <w:lvlText w:val="•"/>
      <w:lvlJc w:val="left"/>
      <w:pPr>
        <w:tabs>
          <w:tab w:val="num" w:pos="720"/>
        </w:tabs>
        <w:ind w:left="720" w:hanging="360"/>
      </w:pPr>
      <w:rPr>
        <w:rFonts w:ascii="Times New Roman" w:hAnsi="Times New Roman" w:hint="default"/>
      </w:rPr>
    </w:lvl>
    <w:lvl w:ilvl="1" w:tplc="EC8A288C" w:tentative="1">
      <w:start w:val="1"/>
      <w:numFmt w:val="bullet"/>
      <w:lvlText w:val="•"/>
      <w:lvlJc w:val="left"/>
      <w:pPr>
        <w:tabs>
          <w:tab w:val="num" w:pos="1440"/>
        </w:tabs>
        <w:ind w:left="1440" w:hanging="360"/>
      </w:pPr>
      <w:rPr>
        <w:rFonts w:ascii="Times New Roman" w:hAnsi="Times New Roman" w:hint="default"/>
      </w:rPr>
    </w:lvl>
    <w:lvl w:ilvl="2" w:tplc="F9D2B244" w:tentative="1">
      <w:start w:val="1"/>
      <w:numFmt w:val="bullet"/>
      <w:lvlText w:val="•"/>
      <w:lvlJc w:val="left"/>
      <w:pPr>
        <w:tabs>
          <w:tab w:val="num" w:pos="2160"/>
        </w:tabs>
        <w:ind w:left="2160" w:hanging="360"/>
      </w:pPr>
      <w:rPr>
        <w:rFonts w:ascii="Times New Roman" w:hAnsi="Times New Roman" w:hint="default"/>
      </w:rPr>
    </w:lvl>
    <w:lvl w:ilvl="3" w:tplc="6BC282D2" w:tentative="1">
      <w:start w:val="1"/>
      <w:numFmt w:val="bullet"/>
      <w:lvlText w:val="•"/>
      <w:lvlJc w:val="left"/>
      <w:pPr>
        <w:tabs>
          <w:tab w:val="num" w:pos="2880"/>
        </w:tabs>
        <w:ind w:left="2880" w:hanging="360"/>
      </w:pPr>
      <w:rPr>
        <w:rFonts w:ascii="Times New Roman" w:hAnsi="Times New Roman" w:hint="default"/>
      </w:rPr>
    </w:lvl>
    <w:lvl w:ilvl="4" w:tplc="4A088F70" w:tentative="1">
      <w:start w:val="1"/>
      <w:numFmt w:val="bullet"/>
      <w:lvlText w:val="•"/>
      <w:lvlJc w:val="left"/>
      <w:pPr>
        <w:tabs>
          <w:tab w:val="num" w:pos="3600"/>
        </w:tabs>
        <w:ind w:left="3600" w:hanging="360"/>
      </w:pPr>
      <w:rPr>
        <w:rFonts w:ascii="Times New Roman" w:hAnsi="Times New Roman" w:hint="default"/>
      </w:rPr>
    </w:lvl>
    <w:lvl w:ilvl="5" w:tplc="44F27114" w:tentative="1">
      <w:start w:val="1"/>
      <w:numFmt w:val="bullet"/>
      <w:lvlText w:val="•"/>
      <w:lvlJc w:val="left"/>
      <w:pPr>
        <w:tabs>
          <w:tab w:val="num" w:pos="4320"/>
        </w:tabs>
        <w:ind w:left="4320" w:hanging="360"/>
      </w:pPr>
      <w:rPr>
        <w:rFonts w:ascii="Times New Roman" w:hAnsi="Times New Roman" w:hint="default"/>
      </w:rPr>
    </w:lvl>
    <w:lvl w:ilvl="6" w:tplc="8458AB60" w:tentative="1">
      <w:start w:val="1"/>
      <w:numFmt w:val="bullet"/>
      <w:lvlText w:val="•"/>
      <w:lvlJc w:val="left"/>
      <w:pPr>
        <w:tabs>
          <w:tab w:val="num" w:pos="5040"/>
        </w:tabs>
        <w:ind w:left="5040" w:hanging="360"/>
      </w:pPr>
      <w:rPr>
        <w:rFonts w:ascii="Times New Roman" w:hAnsi="Times New Roman" w:hint="default"/>
      </w:rPr>
    </w:lvl>
    <w:lvl w:ilvl="7" w:tplc="F1C495B8" w:tentative="1">
      <w:start w:val="1"/>
      <w:numFmt w:val="bullet"/>
      <w:lvlText w:val="•"/>
      <w:lvlJc w:val="left"/>
      <w:pPr>
        <w:tabs>
          <w:tab w:val="num" w:pos="5760"/>
        </w:tabs>
        <w:ind w:left="5760" w:hanging="360"/>
      </w:pPr>
      <w:rPr>
        <w:rFonts w:ascii="Times New Roman" w:hAnsi="Times New Roman" w:hint="default"/>
      </w:rPr>
    </w:lvl>
    <w:lvl w:ilvl="8" w:tplc="6316D0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852685"/>
    <w:multiLevelType w:val="hybridMultilevel"/>
    <w:tmpl w:val="CF8A73DC"/>
    <w:lvl w:ilvl="0" w:tplc="2AB6F81A">
      <w:start w:val="1"/>
      <w:numFmt w:val="bullet"/>
      <w:lvlText w:val="-"/>
      <w:lvlJc w:val="left"/>
      <w:pPr>
        <w:tabs>
          <w:tab w:val="num" w:pos="720"/>
        </w:tabs>
        <w:ind w:left="720" w:hanging="360"/>
      </w:pPr>
      <w:rPr>
        <w:rFonts w:ascii="Times New Roman" w:hAnsi="Times New Roman" w:hint="default"/>
      </w:rPr>
    </w:lvl>
    <w:lvl w:ilvl="1" w:tplc="B1CECB48" w:tentative="1">
      <w:start w:val="1"/>
      <w:numFmt w:val="bullet"/>
      <w:lvlText w:val="-"/>
      <w:lvlJc w:val="left"/>
      <w:pPr>
        <w:tabs>
          <w:tab w:val="num" w:pos="1440"/>
        </w:tabs>
        <w:ind w:left="1440" w:hanging="360"/>
      </w:pPr>
      <w:rPr>
        <w:rFonts w:ascii="Times New Roman" w:hAnsi="Times New Roman" w:hint="default"/>
      </w:rPr>
    </w:lvl>
    <w:lvl w:ilvl="2" w:tplc="36CEE12C" w:tentative="1">
      <w:start w:val="1"/>
      <w:numFmt w:val="bullet"/>
      <w:lvlText w:val="-"/>
      <w:lvlJc w:val="left"/>
      <w:pPr>
        <w:tabs>
          <w:tab w:val="num" w:pos="2160"/>
        </w:tabs>
        <w:ind w:left="2160" w:hanging="360"/>
      </w:pPr>
      <w:rPr>
        <w:rFonts w:ascii="Times New Roman" w:hAnsi="Times New Roman" w:hint="default"/>
      </w:rPr>
    </w:lvl>
    <w:lvl w:ilvl="3" w:tplc="D9227CF6" w:tentative="1">
      <w:start w:val="1"/>
      <w:numFmt w:val="bullet"/>
      <w:lvlText w:val="-"/>
      <w:lvlJc w:val="left"/>
      <w:pPr>
        <w:tabs>
          <w:tab w:val="num" w:pos="2880"/>
        </w:tabs>
        <w:ind w:left="2880" w:hanging="360"/>
      </w:pPr>
      <w:rPr>
        <w:rFonts w:ascii="Times New Roman" w:hAnsi="Times New Roman" w:hint="default"/>
      </w:rPr>
    </w:lvl>
    <w:lvl w:ilvl="4" w:tplc="81BEE630" w:tentative="1">
      <w:start w:val="1"/>
      <w:numFmt w:val="bullet"/>
      <w:lvlText w:val="-"/>
      <w:lvlJc w:val="left"/>
      <w:pPr>
        <w:tabs>
          <w:tab w:val="num" w:pos="3600"/>
        </w:tabs>
        <w:ind w:left="3600" w:hanging="360"/>
      </w:pPr>
      <w:rPr>
        <w:rFonts w:ascii="Times New Roman" w:hAnsi="Times New Roman" w:hint="default"/>
      </w:rPr>
    </w:lvl>
    <w:lvl w:ilvl="5" w:tplc="58A2AD4E" w:tentative="1">
      <w:start w:val="1"/>
      <w:numFmt w:val="bullet"/>
      <w:lvlText w:val="-"/>
      <w:lvlJc w:val="left"/>
      <w:pPr>
        <w:tabs>
          <w:tab w:val="num" w:pos="4320"/>
        </w:tabs>
        <w:ind w:left="4320" w:hanging="360"/>
      </w:pPr>
      <w:rPr>
        <w:rFonts w:ascii="Times New Roman" w:hAnsi="Times New Roman" w:hint="default"/>
      </w:rPr>
    </w:lvl>
    <w:lvl w:ilvl="6" w:tplc="37F29F08" w:tentative="1">
      <w:start w:val="1"/>
      <w:numFmt w:val="bullet"/>
      <w:lvlText w:val="-"/>
      <w:lvlJc w:val="left"/>
      <w:pPr>
        <w:tabs>
          <w:tab w:val="num" w:pos="5040"/>
        </w:tabs>
        <w:ind w:left="5040" w:hanging="360"/>
      </w:pPr>
      <w:rPr>
        <w:rFonts w:ascii="Times New Roman" w:hAnsi="Times New Roman" w:hint="default"/>
      </w:rPr>
    </w:lvl>
    <w:lvl w:ilvl="7" w:tplc="7DB2B50C" w:tentative="1">
      <w:start w:val="1"/>
      <w:numFmt w:val="bullet"/>
      <w:lvlText w:val="-"/>
      <w:lvlJc w:val="left"/>
      <w:pPr>
        <w:tabs>
          <w:tab w:val="num" w:pos="5760"/>
        </w:tabs>
        <w:ind w:left="5760" w:hanging="360"/>
      </w:pPr>
      <w:rPr>
        <w:rFonts w:ascii="Times New Roman" w:hAnsi="Times New Roman" w:hint="default"/>
      </w:rPr>
    </w:lvl>
    <w:lvl w:ilvl="8" w:tplc="05A01C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7A3FAC"/>
    <w:multiLevelType w:val="hybridMultilevel"/>
    <w:tmpl w:val="5778F776"/>
    <w:lvl w:ilvl="0" w:tplc="8070B71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23900885"/>
    <w:multiLevelType w:val="hybridMultilevel"/>
    <w:tmpl w:val="22CE9A8C"/>
    <w:lvl w:ilvl="0" w:tplc="089ED74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48D6C8B"/>
    <w:multiLevelType w:val="hybridMultilevel"/>
    <w:tmpl w:val="FC9A2C78"/>
    <w:lvl w:ilvl="0" w:tplc="043EF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E94981"/>
    <w:multiLevelType w:val="hybridMultilevel"/>
    <w:tmpl w:val="BA0E3932"/>
    <w:lvl w:ilvl="0" w:tplc="95B6E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1760A1"/>
    <w:multiLevelType w:val="hybridMultilevel"/>
    <w:tmpl w:val="CC348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1A00CE"/>
    <w:multiLevelType w:val="hybridMultilevel"/>
    <w:tmpl w:val="316C79FC"/>
    <w:lvl w:ilvl="0" w:tplc="39108770">
      <w:start w:val="1"/>
      <w:numFmt w:val="bullet"/>
      <w:lvlText w:val="-"/>
      <w:lvlJc w:val="left"/>
      <w:pPr>
        <w:tabs>
          <w:tab w:val="num" w:pos="720"/>
        </w:tabs>
        <w:ind w:left="720" w:hanging="360"/>
      </w:pPr>
      <w:rPr>
        <w:rFonts w:ascii="Times New Roman" w:hAnsi="Times New Roman" w:hint="default"/>
      </w:rPr>
    </w:lvl>
    <w:lvl w:ilvl="1" w:tplc="6C0CA2A8" w:tentative="1">
      <w:start w:val="1"/>
      <w:numFmt w:val="bullet"/>
      <w:lvlText w:val="-"/>
      <w:lvlJc w:val="left"/>
      <w:pPr>
        <w:tabs>
          <w:tab w:val="num" w:pos="1440"/>
        </w:tabs>
        <w:ind w:left="1440" w:hanging="360"/>
      </w:pPr>
      <w:rPr>
        <w:rFonts w:ascii="Times New Roman" w:hAnsi="Times New Roman" w:hint="default"/>
      </w:rPr>
    </w:lvl>
    <w:lvl w:ilvl="2" w:tplc="9E3CDFFA" w:tentative="1">
      <w:start w:val="1"/>
      <w:numFmt w:val="bullet"/>
      <w:lvlText w:val="-"/>
      <w:lvlJc w:val="left"/>
      <w:pPr>
        <w:tabs>
          <w:tab w:val="num" w:pos="2160"/>
        </w:tabs>
        <w:ind w:left="2160" w:hanging="360"/>
      </w:pPr>
      <w:rPr>
        <w:rFonts w:ascii="Times New Roman" w:hAnsi="Times New Roman" w:hint="default"/>
      </w:rPr>
    </w:lvl>
    <w:lvl w:ilvl="3" w:tplc="076C1DB6" w:tentative="1">
      <w:start w:val="1"/>
      <w:numFmt w:val="bullet"/>
      <w:lvlText w:val="-"/>
      <w:lvlJc w:val="left"/>
      <w:pPr>
        <w:tabs>
          <w:tab w:val="num" w:pos="2880"/>
        </w:tabs>
        <w:ind w:left="2880" w:hanging="360"/>
      </w:pPr>
      <w:rPr>
        <w:rFonts w:ascii="Times New Roman" w:hAnsi="Times New Roman" w:hint="default"/>
      </w:rPr>
    </w:lvl>
    <w:lvl w:ilvl="4" w:tplc="3A86897E" w:tentative="1">
      <w:start w:val="1"/>
      <w:numFmt w:val="bullet"/>
      <w:lvlText w:val="-"/>
      <w:lvlJc w:val="left"/>
      <w:pPr>
        <w:tabs>
          <w:tab w:val="num" w:pos="3600"/>
        </w:tabs>
        <w:ind w:left="3600" w:hanging="360"/>
      </w:pPr>
      <w:rPr>
        <w:rFonts w:ascii="Times New Roman" w:hAnsi="Times New Roman" w:hint="default"/>
      </w:rPr>
    </w:lvl>
    <w:lvl w:ilvl="5" w:tplc="512C6B12" w:tentative="1">
      <w:start w:val="1"/>
      <w:numFmt w:val="bullet"/>
      <w:lvlText w:val="-"/>
      <w:lvlJc w:val="left"/>
      <w:pPr>
        <w:tabs>
          <w:tab w:val="num" w:pos="4320"/>
        </w:tabs>
        <w:ind w:left="4320" w:hanging="360"/>
      </w:pPr>
      <w:rPr>
        <w:rFonts w:ascii="Times New Roman" w:hAnsi="Times New Roman" w:hint="default"/>
      </w:rPr>
    </w:lvl>
    <w:lvl w:ilvl="6" w:tplc="ED649456" w:tentative="1">
      <w:start w:val="1"/>
      <w:numFmt w:val="bullet"/>
      <w:lvlText w:val="-"/>
      <w:lvlJc w:val="left"/>
      <w:pPr>
        <w:tabs>
          <w:tab w:val="num" w:pos="5040"/>
        </w:tabs>
        <w:ind w:left="5040" w:hanging="360"/>
      </w:pPr>
      <w:rPr>
        <w:rFonts w:ascii="Times New Roman" w:hAnsi="Times New Roman" w:hint="default"/>
      </w:rPr>
    </w:lvl>
    <w:lvl w:ilvl="7" w:tplc="1DAA4682" w:tentative="1">
      <w:start w:val="1"/>
      <w:numFmt w:val="bullet"/>
      <w:lvlText w:val="-"/>
      <w:lvlJc w:val="left"/>
      <w:pPr>
        <w:tabs>
          <w:tab w:val="num" w:pos="5760"/>
        </w:tabs>
        <w:ind w:left="5760" w:hanging="360"/>
      </w:pPr>
      <w:rPr>
        <w:rFonts w:ascii="Times New Roman" w:hAnsi="Times New Roman" w:hint="default"/>
      </w:rPr>
    </w:lvl>
    <w:lvl w:ilvl="8" w:tplc="53FA33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B1485A"/>
    <w:multiLevelType w:val="hybridMultilevel"/>
    <w:tmpl w:val="BA140AC8"/>
    <w:lvl w:ilvl="0" w:tplc="042A1940">
      <w:start w:val="1"/>
      <w:numFmt w:val="bullet"/>
      <w:lvlText w:val="-"/>
      <w:lvlJc w:val="left"/>
      <w:pPr>
        <w:tabs>
          <w:tab w:val="num" w:pos="720"/>
        </w:tabs>
        <w:ind w:left="720" w:hanging="360"/>
      </w:pPr>
      <w:rPr>
        <w:rFonts w:ascii="Times New Roman" w:hAnsi="Times New Roman" w:hint="default"/>
      </w:rPr>
    </w:lvl>
    <w:lvl w:ilvl="1" w:tplc="0930F0F0" w:tentative="1">
      <w:start w:val="1"/>
      <w:numFmt w:val="bullet"/>
      <w:lvlText w:val="-"/>
      <w:lvlJc w:val="left"/>
      <w:pPr>
        <w:tabs>
          <w:tab w:val="num" w:pos="1440"/>
        </w:tabs>
        <w:ind w:left="1440" w:hanging="360"/>
      </w:pPr>
      <w:rPr>
        <w:rFonts w:ascii="Times New Roman" w:hAnsi="Times New Roman" w:hint="default"/>
      </w:rPr>
    </w:lvl>
    <w:lvl w:ilvl="2" w:tplc="E2DEDA86" w:tentative="1">
      <w:start w:val="1"/>
      <w:numFmt w:val="bullet"/>
      <w:lvlText w:val="-"/>
      <w:lvlJc w:val="left"/>
      <w:pPr>
        <w:tabs>
          <w:tab w:val="num" w:pos="2160"/>
        </w:tabs>
        <w:ind w:left="2160" w:hanging="360"/>
      </w:pPr>
      <w:rPr>
        <w:rFonts w:ascii="Times New Roman" w:hAnsi="Times New Roman" w:hint="default"/>
      </w:rPr>
    </w:lvl>
    <w:lvl w:ilvl="3" w:tplc="C3FC157A" w:tentative="1">
      <w:start w:val="1"/>
      <w:numFmt w:val="bullet"/>
      <w:lvlText w:val="-"/>
      <w:lvlJc w:val="left"/>
      <w:pPr>
        <w:tabs>
          <w:tab w:val="num" w:pos="2880"/>
        </w:tabs>
        <w:ind w:left="2880" w:hanging="360"/>
      </w:pPr>
      <w:rPr>
        <w:rFonts w:ascii="Times New Roman" w:hAnsi="Times New Roman" w:hint="default"/>
      </w:rPr>
    </w:lvl>
    <w:lvl w:ilvl="4" w:tplc="4CF47B46" w:tentative="1">
      <w:start w:val="1"/>
      <w:numFmt w:val="bullet"/>
      <w:lvlText w:val="-"/>
      <w:lvlJc w:val="left"/>
      <w:pPr>
        <w:tabs>
          <w:tab w:val="num" w:pos="3600"/>
        </w:tabs>
        <w:ind w:left="3600" w:hanging="360"/>
      </w:pPr>
      <w:rPr>
        <w:rFonts w:ascii="Times New Roman" w:hAnsi="Times New Roman" w:hint="default"/>
      </w:rPr>
    </w:lvl>
    <w:lvl w:ilvl="5" w:tplc="C8F61640" w:tentative="1">
      <w:start w:val="1"/>
      <w:numFmt w:val="bullet"/>
      <w:lvlText w:val="-"/>
      <w:lvlJc w:val="left"/>
      <w:pPr>
        <w:tabs>
          <w:tab w:val="num" w:pos="4320"/>
        </w:tabs>
        <w:ind w:left="4320" w:hanging="360"/>
      </w:pPr>
      <w:rPr>
        <w:rFonts w:ascii="Times New Roman" w:hAnsi="Times New Roman" w:hint="default"/>
      </w:rPr>
    </w:lvl>
    <w:lvl w:ilvl="6" w:tplc="D8781CEE" w:tentative="1">
      <w:start w:val="1"/>
      <w:numFmt w:val="bullet"/>
      <w:lvlText w:val="-"/>
      <w:lvlJc w:val="left"/>
      <w:pPr>
        <w:tabs>
          <w:tab w:val="num" w:pos="5040"/>
        </w:tabs>
        <w:ind w:left="5040" w:hanging="360"/>
      </w:pPr>
      <w:rPr>
        <w:rFonts w:ascii="Times New Roman" w:hAnsi="Times New Roman" w:hint="default"/>
      </w:rPr>
    </w:lvl>
    <w:lvl w:ilvl="7" w:tplc="556689DE" w:tentative="1">
      <w:start w:val="1"/>
      <w:numFmt w:val="bullet"/>
      <w:lvlText w:val="-"/>
      <w:lvlJc w:val="left"/>
      <w:pPr>
        <w:tabs>
          <w:tab w:val="num" w:pos="5760"/>
        </w:tabs>
        <w:ind w:left="5760" w:hanging="360"/>
      </w:pPr>
      <w:rPr>
        <w:rFonts w:ascii="Times New Roman" w:hAnsi="Times New Roman" w:hint="default"/>
      </w:rPr>
    </w:lvl>
    <w:lvl w:ilvl="8" w:tplc="76FE90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F9735F"/>
    <w:multiLevelType w:val="hybridMultilevel"/>
    <w:tmpl w:val="BE4E6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4A15CB"/>
    <w:multiLevelType w:val="hybridMultilevel"/>
    <w:tmpl w:val="9352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C556D"/>
    <w:multiLevelType w:val="hybridMultilevel"/>
    <w:tmpl w:val="B43AB59E"/>
    <w:lvl w:ilvl="0" w:tplc="D02EF904">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23676"/>
    <w:multiLevelType w:val="hybridMultilevel"/>
    <w:tmpl w:val="1D602F74"/>
    <w:lvl w:ilvl="0" w:tplc="089ED7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55352B8"/>
    <w:multiLevelType w:val="hybridMultilevel"/>
    <w:tmpl w:val="E43A0D1C"/>
    <w:lvl w:ilvl="0" w:tplc="C05AD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145CD"/>
    <w:multiLevelType w:val="hybridMultilevel"/>
    <w:tmpl w:val="FBEA0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F412D1"/>
    <w:multiLevelType w:val="hybridMultilevel"/>
    <w:tmpl w:val="36A48892"/>
    <w:lvl w:ilvl="0" w:tplc="DC2656BA">
      <w:start w:val="1"/>
      <w:numFmt w:val="bullet"/>
      <w:lvlText w:val="-"/>
      <w:lvlJc w:val="left"/>
      <w:pPr>
        <w:tabs>
          <w:tab w:val="num" w:pos="720"/>
        </w:tabs>
        <w:ind w:left="720" w:hanging="360"/>
      </w:pPr>
      <w:rPr>
        <w:rFonts w:ascii="Times New Roman" w:hAnsi="Times New Roman" w:hint="default"/>
      </w:rPr>
    </w:lvl>
    <w:lvl w:ilvl="1" w:tplc="75DC1C82" w:tentative="1">
      <w:start w:val="1"/>
      <w:numFmt w:val="bullet"/>
      <w:lvlText w:val="-"/>
      <w:lvlJc w:val="left"/>
      <w:pPr>
        <w:tabs>
          <w:tab w:val="num" w:pos="1440"/>
        </w:tabs>
        <w:ind w:left="1440" w:hanging="360"/>
      </w:pPr>
      <w:rPr>
        <w:rFonts w:ascii="Times New Roman" w:hAnsi="Times New Roman" w:hint="default"/>
      </w:rPr>
    </w:lvl>
    <w:lvl w:ilvl="2" w:tplc="129AF5E0" w:tentative="1">
      <w:start w:val="1"/>
      <w:numFmt w:val="bullet"/>
      <w:lvlText w:val="-"/>
      <w:lvlJc w:val="left"/>
      <w:pPr>
        <w:tabs>
          <w:tab w:val="num" w:pos="2160"/>
        </w:tabs>
        <w:ind w:left="2160" w:hanging="360"/>
      </w:pPr>
      <w:rPr>
        <w:rFonts w:ascii="Times New Roman" w:hAnsi="Times New Roman" w:hint="default"/>
      </w:rPr>
    </w:lvl>
    <w:lvl w:ilvl="3" w:tplc="3E9AE4D2" w:tentative="1">
      <w:start w:val="1"/>
      <w:numFmt w:val="bullet"/>
      <w:lvlText w:val="-"/>
      <w:lvlJc w:val="left"/>
      <w:pPr>
        <w:tabs>
          <w:tab w:val="num" w:pos="2880"/>
        </w:tabs>
        <w:ind w:left="2880" w:hanging="360"/>
      </w:pPr>
      <w:rPr>
        <w:rFonts w:ascii="Times New Roman" w:hAnsi="Times New Roman" w:hint="default"/>
      </w:rPr>
    </w:lvl>
    <w:lvl w:ilvl="4" w:tplc="D682F954" w:tentative="1">
      <w:start w:val="1"/>
      <w:numFmt w:val="bullet"/>
      <w:lvlText w:val="-"/>
      <w:lvlJc w:val="left"/>
      <w:pPr>
        <w:tabs>
          <w:tab w:val="num" w:pos="3600"/>
        </w:tabs>
        <w:ind w:left="3600" w:hanging="360"/>
      </w:pPr>
      <w:rPr>
        <w:rFonts w:ascii="Times New Roman" w:hAnsi="Times New Roman" w:hint="default"/>
      </w:rPr>
    </w:lvl>
    <w:lvl w:ilvl="5" w:tplc="CEE85310" w:tentative="1">
      <w:start w:val="1"/>
      <w:numFmt w:val="bullet"/>
      <w:lvlText w:val="-"/>
      <w:lvlJc w:val="left"/>
      <w:pPr>
        <w:tabs>
          <w:tab w:val="num" w:pos="4320"/>
        </w:tabs>
        <w:ind w:left="4320" w:hanging="360"/>
      </w:pPr>
      <w:rPr>
        <w:rFonts w:ascii="Times New Roman" w:hAnsi="Times New Roman" w:hint="default"/>
      </w:rPr>
    </w:lvl>
    <w:lvl w:ilvl="6" w:tplc="0024D59E" w:tentative="1">
      <w:start w:val="1"/>
      <w:numFmt w:val="bullet"/>
      <w:lvlText w:val="-"/>
      <w:lvlJc w:val="left"/>
      <w:pPr>
        <w:tabs>
          <w:tab w:val="num" w:pos="5040"/>
        </w:tabs>
        <w:ind w:left="5040" w:hanging="360"/>
      </w:pPr>
      <w:rPr>
        <w:rFonts w:ascii="Times New Roman" w:hAnsi="Times New Roman" w:hint="default"/>
      </w:rPr>
    </w:lvl>
    <w:lvl w:ilvl="7" w:tplc="BB3EE270" w:tentative="1">
      <w:start w:val="1"/>
      <w:numFmt w:val="bullet"/>
      <w:lvlText w:val="-"/>
      <w:lvlJc w:val="left"/>
      <w:pPr>
        <w:tabs>
          <w:tab w:val="num" w:pos="5760"/>
        </w:tabs>
        <w:ind w:left="5760" w:hanging="360"/>
      </w:pPr>
      <w:rPr>
        <w:rFonts w:ascii="Times New Roman" w:hAnsi="Times New Roman" w:hint="default"/>
      </w:rPr>
    </w:lvl>
    <w:lvl w:ilvl="8" w:tplc="7CF090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1B4E40"/>
    <w:multiLevelType w:val="hybridMultilevel"/>
    <w:tmpl w:val="4D786942"/>
    <w:lvl w:ilvl="0" w:tplc="47CA8C56">
      <w:start w:val="1"/>
      <w:numFmt w:val="bullet"/>
      <w:lvlText w:val="-"/>
      <w:lvlJc w:val="left"/>
      <w:pPr>
        <w:tabs>
          <w:tab w:val="num" w:pos="833"/>
        </w:tabs>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518C37A3"/>
    <w:multiLevelType w:val="hybridMultilevel"/>
    <w:tmpl w:val="55A4D3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1349C9"/>
    <w:multiLevelType w:val="hybridMultilevel"/>
    <w:tmpl w:val="8CCCFFC6"/>
    <w:lvl w:ilvl="0" w:tplc="42D2D65E">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15465"/>
    <w:multiLevelType w:val="hybridMultilevel"/>
    <w:tmpl w:val="E20A4986"/>
    <w:lvl w:ilvl="0" w:tplc="31BA3880">
      <w:start w:val="1"/>
      <w:numFmt w:val="bullet"/>
      <w:lvlText w:val="-"/>
      <w:lvlJc w:val="left"/>
      <w:pPr>
        <w:tabs>
          <w:tab w:val="num" w:pos="720"/>
        </w:tabs>
        <w:ind w:left="720" w:hanging="360"/>
      </w:pPr>
      <w:rPr>
        <w:rFonts w:ascii="Times New Roman" w:hAnsi="Times New Roman" w:hint="default"/>
      </w:rPr>
    </w:lvl>
    <w:lvl w:ilvl="1" w:tplc="ECD659A0" w:tentative="1">
      <w:start w:val="1"/>
      <w:numFmt w:val="bullet"/>
      <w:lvlText w:val="-"/>
      <w:lvlJc w:val="left"/>
      <w:pPr>
        <w:tabs>
          <w:tab w:val="num" w:pos="1440"/>
        </w:tabs>
        <w:ind w:left="1440" w:hanging="360"/>
      </w:pPr>
      <w:rPr>
        <w:rFonts w:ascii="Times New Roman" w:hAnsi="Times New Roman" w:hint="default"/>
      </w:rPr>
    </w:lvl>
    <w:lvl w:ilvl="2" w:tplc="C958F360" w:tentative="1">
      <w:start w:val="1"/>
      <w:numFmt w:val="bullet"/>
      <w:lvlText w:val="-"/>
      <w:lvlJc w:val="left"/>
      <w:pPr>
        <w:tabs>
          <w:tab w:val="num" w:pos="2160"/>
        </w:tabs>
        <w:ind w:left="2160" w:hanging="360"/>
      </w:pPr>
      <w:rPr>
        <w:rFonts w:ascii="Times New Roman" w:hAnsi="Times New Roman" w:hint="default"/>
      </w:rPr>
    </w:lvl>
    <w:lvl w:ilvl="3" w:tplc="6D640DE4" w:tentative="1">
      <w:start w:val="1"/>
      <w:numFmt w:val="bullet"/>
      <w:lvlText w:val="-"/>
      <w:lvlJc w:val="left"/>
      <w:pPr>
        <w:tabs>
          <w:tab w:val="num" w:pos="2880"/>
        </w:tabs>
        <w:ind w:left="2880" w:hanging="360"/>
      </w:pPr>
      <w:rPr>
        <w:rFonts w:ascii="Times New Roman" w:hAnsi="Times New Roman" w:hint="default"/>
      </w:rPr>
    </w:lvl>
    <w:lvl w:ilvl="4" w:tplc="5D32A808" w:tentative="1">
      <w:start w:val="1"/>
      <w:numFmt w:val="bullet"/>
      <w:lvlText w:val="-"/>
      <w:lvlJc w:val="left"/>
      <w:pPr>
        <w:tabs>
          <w:tab w:val="num" w:pos="3600"/>
        </w:tabs>
        <w:ind w:left="3600" w:hanging="360"/>
      </w:pPr>
      <w:rPr>
        <w:rFonts w:ascii="Times New Roman" w:hAnsi="Times New Roman" w:hint="default"/>
      </w:rPr>
    </w:lvl>
    <w:lvl w:ilvl="5" w:tplc="BA5A9A4C" w:tentative="1">
      <w:start w:val="1"/>
      <w:numFmt w:val="bullet"/>
      <w:lvlText w:val="-"/>
      <w:lvlJc w:val="left"/>
      <w:pPr>
        <w:tabs>
          <w:tab w:val="num" w:pos="4320"/>
        </w:tabs>
        <w:ind w:left="4320" w:hanging="360"/>
      </w:pPr>
      <w:rPr>
        <w:rFonts w:ascii="Times New Roman" w:hAnsi="Times New Roman" w:hint="default"/>
      </w:rPr>
    </w:lvl>
    <w:lvl w:ilvl="6" w:tplc="D2500206" w:tentative="1">
      <w:start w:val="1"/>
      <w:numFmt w:val="bullet"/>
      <w:lvlText w:val="-"/>
      <w:lvlJc w:val="left"/>
      <w:pPr>
        <w:tabs>
          <w:tab w:val="num" w:pos="5040"/>
        </w:tabs>
        <w:ind w:left="5040" w:hanging="360"/>
      </w:pPr>
      <w:rPr>
        <w:rFonts w:ascii="Times New Roman" w:hAnsi="Times New Roman" w:hint="default"/>
      </w:rPr>
    </w:lvl>
    <w:lvl w:ilvl="7" w:tplc="F738BCAA" w:tentative="1">
      <w:start w:val="1"/>
      <w:numFmt w:val="bullet"/>
      <w:lvlText w:val="-"/>
      <w:lvlJc w:val="left"/>
      <w:pPr>
        <w:tabs>
          <w:tab w:val="num" w:pos="5760"/>
        </w:tabs>
        <w:ind w:left="5760" w:hanging="360"/>
      </w:pPr>
      <w:rPr>
        <w:rFonts w:ascii="Times New Roman" w:hAnsi="Times New Roman" w:hint="default"/>
      </w:rPr>
    </w:lvl>
    <w:lvl w:ilvl="8" w:tplc="3E92DB0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35712C"/>
    <w:multiLevelType w:val="hybridMultilevel"/>
    <w:tmpl w:val="99C811CE"/>
    <w:lvl w:ilvl="0" w:tplc="614C327E">
      <w:numFmt w:val="bullet"/>
      <w:lvlText w:val="•"/>
      <w:lvlJc w:val="left"/>
      <w:pPr>
        <w:ind w:left="2126" w:hanging="1416"/>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60240680"/>
    <w:multiLevelType w:val="hybridMultilevel"/>
    <w:tmpl w:val="BCC45318"/>
    <w:lvl w:ilvl="0" w:tplc="AD30B34E">
      <w:start w:val="1"/>
      <w:numFmt w:val="decimal"/>
      <w:lvlText w:val="%1)"/>
      <w:lvlJc w:val="left"/>
      <w:pPr>
        <w:ind w:left="502"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2">
    <w:nsid w:val="621B7E58"/>
    <w:multiLevelType w:val="hybridMultilevel"/>
    <w:tmpl w:val="A318690A"/>
    <w:lvl w:ilvl="0" w:tplc="47CA8C56">
      <w:start w:val="1"/>
      <w:numFmt w:val="bullet"/>
      <w:lvlText w:val="-"/>
      <w:lvlJc w:val="left"/>
      <w:pPr>
        <w:tabs>
          <w:tab w:val="num" w:pos="1193"/>
        </w:tabs>
        <w:ind w:left="1193" w:hanging="360"/>
      </w:pPr>
      <w:rPr>
        <w:rFonts w:ascii="Times New Roman" w:hAnsi="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3">
    <w:nsid w:val="691D3FDA"/>
    <w:multiLevelType w:val="hybridMultilevel"/>
    <w:tmpl w:val="B1F80AB8"/>
    <w:lvl w:ilvl="0" w:tplc="D3EEDB90">
      <w:numFmt w:val="bullet"/>
      <w:lvlText w:val="•"/>
      <w:lvlJc w:val="left"/>
      <w:pPr>
        <w:ind w:left="2124" w:hanging="1416"/>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A643AB7"/>
    <w:multiLevelType w:val="hybridMultilevel"/>
    <w:tmpl w:val="77E2BAA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nsid w:val="6C204321"/>
    <w:multiLevelType w:val="hybridMultilevel"/>
    <w:tmpl w:val="0EEE26E2"/>
    <w:lvl w:ilvl="0" w:tplc="029A3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C75072C"/>
    <w:multiLevelType w:val="hybridMultilevel"/>
    <w:tmpl w:val="D1F8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6582A"/>
    <w:multiLevelType w:val="hybridMultilevel"/>
    <w:tmpl w:val="2764A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943F63"/>
    <w:multiLevelType w:val="hybridMultilevel"/>
    <w:tmpl w:val="E6CEF1F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nsid w:val="75DC3834"/>
    <w:multiLevelType w:val="hybridMultilevel"/>
    <w:tmpl w:val="E7902556"/>
    <w:lvl w:ilvl="0" w:tplc="089E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249D3"/>
    <w:multiLevelType w:val="multilevel"/>
    <w:tmpl w:val="0C84A1D4"/>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1">
    <w:nsid w:val="799D6121"/>
    <w:multiLevelType w:val="hybridMultilevel"/>
    <w:tmpl w:val="FDFA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2146"/>
    <w:multiLevelType w:val="multilevel"/>
    <w:tmpl w:val="8B4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66B88"/>
    <w:multiLevelType w:val="multilevel"/>
    <w:tmpl w:val="06C059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9"/>
  </w:num>
  <w:num w:numId="2">
    <w:abstractNumId w:val="35"/>
  </w:num>
  <w:num w:numId="3">
    <w:abstractNumId w:val="43"/>
  </w:num>
  <w:num w:numId="4">
    <w:abstractNumId w:val="4"/>
  </w:num>
  <w:num w:numId="5">
    <w:abstractNumId w:val="34"/>
  </w:num>
  <w:num w:numId="6">
    <w:abstractNumId w:val="8"/>
  </w:num>
  <w:num w:numId="7">
    <w:abstractNumId w:val="17"/>
  </w:num>
  <w:num w:numId="8">
    <w:abstractNumId w:val="40"/>
  </w:num>
  <w:num w:numId="9">
    <w:abstractNumId w:val="11"/>
  </w:num>
  <w:num w:numId="10">
    <w:abstractNumId w:val="26"/>
  </w:num>
  <w:num w:numId="11">
    <w:abstractNumId w:val="7"/>
  </w:num>
  <w:num w:numId="12">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8"/>
  </w:num>
  <w:num w:numId="15">
    <w:abstractNumId w:val="41"/>
  </w:num>
  <w:num w:numId="16">
    <w:abstractNumId w:val="3"/>
  </w:num>
  <w:num w:numId="17">
    <w:abstractNumId w:val="37"/>
  </w:num>
  <w:num w:numId="18">
    <w:abstractNumId w:val="1"/>
  </w:num>
  <w:num w:numId="19">
    <w:abstractNumId w:val="31"/>
  </w:num>
  <w:num w:numId="20">
    <w:abstractNumId w:val="21"/>
  </w:num>
  <w:num w:numId="21">
    <w:abstractNumId w:val="0"/>
  </w:num>
  <w:num w:numId="22">
    <w:abstractNumId w:val="12"/>
  </w:num>
  <w:num w:numId="23">
    <w:abstractNumId w:val="23"/>
  </w:num>
  <w:num w:numId="24">
    <w:abstractNumId w:val="27"/>
  </w:num>
  <w:num w:numId="25">
    <w:abstractNumId w:val="16"/>
  </w:num>
  <w:num w:numId="26">
    <w:abstractNumId w:val="36"/>
  </w:num>
  <w:num w:numId="27">
    <w:abstractNumId w:val="19"/>
  </w:num>
  <w:num w:numId="28">
    <w:abstractNumId w:val="42"/>
  </w:num>
  <w:num w:numId="29">
    <w:abstractNumId w:val="15"/>
  </w:num>
  <w:num w:numId="30">
    <w:abstractNumId w:val="20"/>
  </w:num>
  <w:num w:numId="31">
    <w:abstractNumId w:val="24"/>
  </w:num>
  <w:num w:numId="32">
    <w:abstractNumId w:val="14"/>
  </w:num>
  <w:num w:numId="33">
    <w:abstractNumId w:val="2"/>
  </w:num>
  <w:num w:numId="34">
    <w:abstractNumId w:val="5"/>
  </w:num>
  <w:num w:numId="35">
    <w:abstractNumId w:val="10"/>
  </w:num>
  <w:num w:numId="36">
    <w:abstractNumId w:val="29"/>
  </w:num>
  <w:num w:numId="37">
    <w:abstractNumId w:val="6"/>
  </w:num>
  <w:num w:numId="38">
    <w:abstractNumId w:val="25"/>
  </w:num>
  <w:num w:numId="39">
    <w:abstractNumId w:val="18"/>
  </w:num>
  <w:num w:numId="40">
    <w:abstractNumId w:val="39"/>
  </w:num>
  <w:num w:numId="41">
    <w:abstractNumId w:val="28"/>
  </w:num>
  <w:num w:numId="42">
    <w:abstractNumId w:val="13"/>
  </w:num>
  <w:num w:numId="43">
    <w:abstractNumId w:val="30"/>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49"/>
    <w:rsid w:val="00002D88"/>
    <w:rsid w:val="000071A7"/>
    <w:rsid w:val="00011DE8"/>
    <w:rsid w:val="00012077"/>
    <w:rsid w:val="00013C14"/>
    <w:rsid w:val="0001432A"/>
    <w:rsid w:val="00016A87"/>
    <w:rsid w:val="000225C6"/>
    <w:rsid w:val="000241CE"/>
    <w:rsid w:val="00025049"/>
    <w:rsid w:val="000312B1"/>
    <w:rsid w:val="000333EE"/>
    <w:rsid w:val="00034AAF"/>
    <w:rsid w:val="00034B04"/>
    <w:rsid w:val="000350E8"/>
    <w:rsid w:val="00035525"/>
    <w:rsid w:val="00037F09"/>
    <w:rsid w:val="00040FF8"/>
    <w:rsid w:val="00041A02"/>
    <w:rsid w:val="000435AF"/>
    <w:rsid w:val="000451CB"/>
    <w:rsid w:val="00047B0E"/>
    <w:rsid w:val="00056A32"/>
    <w:rsid w:val="00057F37"/>
    <w:rsid w:val="000678A5"/>
    <w:rsid w:val="0007168A"/>
    <w:rsid w:val="0007184D"/>
    <w:rsid w:val="00073D58"/>
    <w:rsid w:val="00074BC8"/>
    <w:rsid w:val="00081C76"/>
    <w:rsid w:val="000828C5"/>
    <w:rsid w:val="000844A4"/>
    <w:rsid w:val="00085924"/>
    <w:rsid w:val="00090F23"/>
    <w:rsid w:val="00091494"/>
    <w:rsid w:val="00092BD3"/>
    <w:rsid w:val="0009344C"/>
    <w:rsid w:val="00093BD4"/>
    <w:rsid w:val="0009645B"/>
    <w:rsid w:val="00097E91"/>
    <w:rsid w:val="000A5277"/>
    <w:rsid w:val="000A674A"/>
    <w:rsid w:val="000A7712"/>
    <w:rsid w:val="000B1783"/>
    <w:rsid w:val="000B2228"/>
    <w:rsid w:val="000B2B76"/>
    <w:rsid w:val="000B3CBD"/>
    <w:rsid w:val="000B490B"/>
    <w:rsid w:val="000C03E9"/>
    <w:rsid w:val="000C1DA7"/>
    <w:rsid w:val="000C4729"/>
    <w:rsid w:val="000C632E"/>
    <w:rsid w:val="000D6CDF"/>
    <w:rsid w:val="000E044E"/>
    <w:rsid w:val="000E3AEA"/>
    <w:rsid w:val="000E6FFD"/>
    <w:rsid w:val="000F302E"/>
    <w:rsid w:val="000F472C"/>
    <w:rsid w:val="000F4C3A"/>
    <w:rsid w:val="000F56B4"/>
    <w:rsid w:val="001002E2"/>
    <w:rsid w:val="00100C86"/>
    <w:rsid w:val="00101936"/>
    <w:rsid w:val="00105AFB"/>
    <w:rsid w:val="00112558"/>
    <w:rsid w:val="001126C1"/>
    <w:rsid w:val="001235FB"/>
    <w:rsid w:val="0012382E"/>
    <w:rsid w:val="00127136"/>
    <w:rsid w:val="001321ED"/>
    <w:rsid w:val="0013390A"/>
    <w:rsid w:val="0013523E"/>
    <w:rsid w:val="00135771"/>
    <w:rsid w:val="001438B5"/>
    <w:rsid w:val="00143CAC"/>
    <w:rsid w:val="0014545F"/>
    <w:rsid w:val="001462B0"/>
    <w:rsid w:val="001465C0"/>
    <w:rsid w:val="001469F6"/>
    <w:rsid w:val="0015265C"/>
    <w:rsid w:val="00156B84"/>
    <w:rsid w:val="00157D02"/>
    <w:rsid w:val="00157DCB"/>
    <w:rsid w:val="00157EAC"/>
    <w:rsid w:val="001601F0"/>
    <w:rsid w:val="001609A0"/>
    <w:rsid w:val="00161581"/>
    <w:rsid w:val="00162C83"/>
    <w:rsid w:val="001649BF"/>
    <w:rsid w:val="00165D75"/>
    <w:rsid w:val="0016762B"/>
    <w:rsid w:val="00177782"/>
    <w:rsid w:val="00177E60"/>
    <w:rsid w:val="001805CD"/>
    <w:rsid w:val="0018140F"/>
    <w:rsid w:val="0018533C"/>
    <w:rsid w:val="00185BCB"/>
    <w:rsid w:val="00187158"/>
    <w:rsid w:val="00187CCE"/>
    <w:rsid w:val="001909C8"/>
    <w:rsid w:val="00194F36"/>
    <w:rsid w:val="001A5515"/>
    <w:rsid w:val="001A55F3"/>
    <w:rsid w:val="001A7080"/>
    <w:rsid w:val="001B131D"/>
    <w:rsid w:val="001B1D52"/>
    <w:rsid w:val="001B5EC8"/>
    <w:rsid w:val="001B6304"/>
    <w:rsid w:val="001B6775"/>
    <w:rsid w:val="001C1619"/>
    <w:rsid w:val="001C457E"/>
    <w:rsid w:val="001C52CE"/>
    <w:rsid w:val="001C5DA3"/>
    <w:rsid w:val="001C725E"/>
    <w:rsid w:val="001D52CE"/>
    <w:rsid w:val="001E1E1E"/>
    <w:rsid w:val="001E472F"/>
    <w:rsid w:val="001E52EF"/>
    <w:rsid w:val="001E5BC2"/>
    <w:rsid w:val="001E6421"/>
    <w:rsid w:val="001F0861"/>
    <w:rsid w:val="001F1017"/>
    <w:rsid w:val="001F2895"/>
    <w:rsid w:val="001F3CD3"/>
    <w:rsid w:val="001F3D39"/>
    <w:rsid w:val="001F65B7"/>
    <w:rsid w:val="001F66A7"/>
    <w:rsid w:val="001F731A"/>
    <w:rsid w:val="002006A5"/>
    <w:rsid w:val="00200D82"/>
    <w:rsid w:val="002019E5"/>
    <w:rsid w:val="00202BAB"/>
    <w:rsid w:val="00204357"/>
    <w:rsid w:val="00206058"/>
    <w:rsid w:val="00206903"/>
    <w:rsid w:val="00214D82"/>
    <w:rsid w:val="00215035"/>
    <w:rsid w:val="00217778"/>
    <w:rsid w:val="002207C7"/>
    <w:rsid w:val="00224D6C"/>
    <w:rsid w:val="0022537A"/>
    <w:rsid w:val="002256DD"/>
    <w:rsid w:val="00226526"/>
    <w:rsid w:val="00227146"/>
    <w:rsid w:val="00230110"/>
    <w:rsid w:val="002372E1"/>
    <w:rsid w:val="002410E9"/>
    <w:rsid w:val="00241F77"/>
    <w:rsid w:val="00247855"/>
    <w:rsid w:val="002559E4"/>
    <w:rsid w:val="0026155B"/>
    <w:rsid w:val="002653F2"/>
    <w:rsid w:val="00271BB1"/>
    <w:rsid w:val="00280038"/>
    <w:rsid w:val="002807D9"/>
    <w:rsid w:val="002830B2"/>
    <w:rsid w:val="00283EB2"/>
    <w:rsid w:val="002911E1"/>
    <w:rsid w:val="002A2E6A"/>
    <w:rsid w:val="002A3250"/>
    <w:rsid w:val="002A34D7"/>
    <w:rsid w:val="002A63B0"/>
    <w:rsid w:val="002A7842"/>
    <w:rsid w:val="002A7850"/>
    <w:rsid w:val="002B04F3"/>
    <w:rsid w:val="002B28F4"/>
    <w:rsid w:val="002B56B8"/>
    <w:rsid w:val="002B62EB"/>
    <w:rsid w:val="002B671D"/>
    <w:rsid w:val="002B68AD"/>
    <w:rsid w:val="002C02F5"/>
    <w:rsid w:val="002C40BE"/>
    <w:rsid w:val="002C5D19"/>
    <w:rsid w:val="002C7383"/>
    <w:rsid w:val="002D1DE6"/>
    <w:rsid w:val="002D2BCD"/>
    <w:rsid w:val="002D357E"/>
    <w:rsid w:val="002E1A6F"/>
    <w:rsid w:val="002E1F5F"/>
    <w:rsid w:val="002E2C1C"/>
    <w:rsid w:val="002E3AFC"/>
    <w:rsid w:val="002E40D3"/>
    <w:rsid w:val="002E70EA"/>
    <w:rsid w:val="002E7500"/>
    <w:rsid w:val="002F443D"/>
    <w:rsid w:val="002F5A82"/>
    <w:rsid w:val="002F5F75"/>
    <w:rsid w:val="002F66CE"/>
    <w:rsid w:val="002F68F1"/>
    <w:rsid w:val="002F78A0"/>
    <w:rsid w:val="00300AF4"/>
    <w:rsid w:val="00300CCB"/>
    <w:rsid w:val="00301D13"/>
    <w:rsid w:val="003020A6"/>
    <w:rsid w:val="0031141A"/>
    <w:rsid w:val="00320A33"/>
    <w:rsid w:val="00322D73"/>
    <w:rsid w:val="00324814"/>
    <w:rsid w:val="0032555F"/>
    <w:rsid w:val="003338B4"/>
    <w:rsid w:val="00333FF9"/>
    <w:rsid w:val="00334BA0"/>
    <w:rsid w:val="003353A9"/>
    <w:rsid w:val="00341BCB"/>
    <w:rsid w:val="00346376"/>
    <w:rsid w:val="00353629"/>
    <w:rsid w:val="0035451C"/>
    <w:rsid w:val="003573B1"/>
    <w:rsid w:val="003608C4"/>
    <w:rsid w:val="00361487"/>
    <w:rsid w:val="00361A35"/>
    <w:rsid w:val="00362E4F"/>
    <w:rsid w:val="003631C9"/>
    <w:rsid w:val="00370B2B"/>
    <w:rsid w:val="0037156D"/>
    <w:rsid w:val="003735B2"/>
    <w:rsid w:val="00373D34"/>
    <w:rsid w:val="00375B2C"/>
    <w:rsid w:val="003776DF"/>
    <w:rsid w:val="0038084E"/>
    <w:rsid w:val="00380CE9"/>
    <w:rsid w:val="00380E64"/>
    <w:rsid w:val="0038142E"/>
    <w:rsid w:val="00381B3C"/>
    <w:rsid w:val="0038352B"/>
    <w:rsid w:val="00384C02"/>
    <w:rsid w:val="00385185"/>
    <w:rsid w:val="00385CA6"/>
    <w:rsid w:val="00392059"/>
    <w:rsid w:val="00393073"/>
    <w:rsid w:val="003938FB"/>
    <w:rsid w:val="00394A8C"/>
    <w:rsid w:val="003959BE"/>
    <w:rsid w:val="00395B22"/>
    <w:rsid w:val="003A0AE3"/>
    <w:rsid w:val="003A6C80"/>
    <w:rsid w:val="003A7994"/>
    <w:rsid w:val="003B4017"/>
    <w:rsid w:val="003B6B08"/>
    <w:rsid w:val="003C1A3D"/>
    <w:rsid w:val="003C7686"/>
    <w:rsid w:val="003D07F7"/>
    <w:rsid w:val="003D16BF"/>
    <w:rsid w:val="003D17E0"/>
    <w:rsid w:val="003D25C5"/>
    <w:rsid w:val="003D3E03"/>
    <w:rsid w:val="003D49F1"/>
    <w:rsid w:val="003D4E5F"/>
    <w:rsid w:val="003D5DEC"/>
    <w:rsid w:val="003E29F5"/>
    <w:rsid w:val="003E3366"/>
    <w:rsid w:val="003E517D"/>
    <w:rsid w:val="003E6858"/>
    <w:rsid w:val="003E6CD3"/>
    <w:rsid w:val="003E7008"/>
    <w:rsid w:val="003F0E76"/>
    <w:rsid w:val="003F5B2E"/>
    <w:rsid w:val="003F6B30"/>
    <w:rsid w:val="003F7507"/>
    <w:rsid w:val="004024C9"/>
    <w:rsid w:val="00404752"/>
    <w:rsid w:val="00406FC9"/>
    <w:rsid w:val="004132F5"/>
    <w:rsid w:val="0042181E"/>
    <w:rsid w:val="00423077"/>
    <w:rsid w:val="0042405D"/>
    <w:rsid w:val="0042563B"/>
    <w:rsid w:val="004256D9"/>
    <w:rsid w:val="004277C3"/>
    <w:rsid w:val="0043567F"/>
    <w:rsid w:val="00435EF2"/>
    <w:rsid w:val="00440EBC"/>
    <w:rsid w:val="004449CB"/>
    <w:rsid w:val="0044583A"/>
    <w:rsid w:val="00446789"/>
    <w:rsid w:val="00447C42"/>
    <w:rsid w:val="00450EC2"/>
    <w:rsid w:val="0045163C"/>
    <w:rsid w:val="00454F82"/>
    <w:rsid w:val="004559E2"/>
    <w:rsid w:val="00455F07"/>
    <w:rsid w:val="004633F2"/>
    <w:rsid w:val="00463E6D"/>
    <w:rsid w:val="00465AE3"/>
    <w:rsid w:val="00465C75"/>
    <w:rsid w:val="00472835"/>
    <w:rsid w:val="004765F3"/>
    <w:rsid w:val="00480C12"/>
    <w:rsid w:val="00482CEE"/>
    <w:rsid w:val="00484472"/>
    <w:rsid w:val="00484DF9"/>
    <w:rsid w:val="00485DC2"/>
    <w:rsid w:val="004875B2"/>
    <w:rsid w:val="004878D2"/>
    <w:rsid w:val="00487A9A"/>
    <w:rsid w:val="004910EA"/>
    <w:rsid w:val="0049151E"/>
    <w:rsid w:val="00491A8F"/>
    <w:rsid w:val="0049281C"/>
    <w:rsid w:val="004A2D73"/>
    <w:rsid w:val="004B5465"/>
    <w:rsid w:val="004C2BD5"/>
    <w:rsid w:val="004C7DB9"/>
    <w:rsid w:val="004D0D11"/>
    <w:rsid w:val="004D4A9D"/>
    <w:rsid w:val="004D647F"/>
    <w:rsid w:val="004E11E6"/>
    <w:rsid w:val="004E1DBA"/>
    <w:rsid w:val="004E33DF"/>
    <w:rsid w:val="004E4A79"/>
    <w:rsid w:val="004E6E84"/>
    <w:rsid w:val="004F31B3"/>
    <w:rsid w:val="004F4229"/>
    <w:rsid w:val="004F53A2"/>
    <w:rsid w:val="00500378"/>
    <w:rsid w:val="005049BC"/>
    <w:rsid w:val="00505688"/>
    <w:rsid w:val="0050731D"/>
    <w:rsid w:val="00514C75"/>
    <w:rsid w:val="00515F23"/>
    <w:rsid w:val="00521E82"/>
    <w:rsid w:val="005242F4"/>
    <w:rsid w:val="00524AC4"/>
    <w:rsid w:val="005331AD"/>
    <w:rsid w:val="00537927"/>
    <w:rsid w:val="00537F7E"/>
    <w:rsid w:val="005414E9"/>
    <w:rsid w:val="005419D9"/>
    <w:rsid w:val="00551A07"/>
    <w:rsid w:val="00551D96"/>
    <w:rsid w:val="005572C6"/>
    <w:rsid w:val="005600D1"/>
    <w:rsid w:val="00561709"/>
    <w:rsid w:val="00565CDB"/>
    <w:rsid w:val="0056736F"/>
    <w:rsid w:val="0057333F"/>
    <w:rsid w:val="005742D3"/>
    <w:rsid w:val="005744DE"/>
    <w:rsid w:val="005761C7"/>
    <w:rsid w:val="00576FB6"/>
    <w:rsid w:val="0057742C"/>
    <w:rsid w:val="00580A17"/>
    <w:rsid w:val="00580C3D"/>
    <w:rsid w:val="0058332D"/>
    <w:rsid w:val="00590B01"/>
    <w:rsid w:val="005919BE"/>
    <w:rsid w:val="005963C2"/>
    <w:rsid w:val="00597214"/>
    <w:rsid w:val="005A006B"/>
    <w:rsid w:val="005A0202"/>
    <w:rsid w:val="005A09A9"/>
    <w:rsid w:val="005A2499"/>
    <w:rsid w:val="005A67F7"/>
    <w:rsid w:val="005B14F7"/>
    <w:rsid w:val="005B1BBE"/>
    <w:rsid w:val="005B2B79"/>
    <w:rsid w:val="005B3601"/>
    <w:rsid w:val="005B74C4"/>
    <w:rsid w:val="005C2F46"/>
    <w:rsid w:val="005C4391"/>
    <w:rsid w:val="005D1950"/>
    <w:rsid w:val="005D37E4"/>
    <w:rsid w:val="005D38CE"/>
    <w:rsid w:val="005D7D2C"/>
    <w:rsid w:val="005D7D75"/>
    <w:rsid w:val="005E64A7"/>
    <w:rsid w:val="005F211F"/>
    <w:rsid w:val="005F3818"/>
    <w:rsid w:val="005F38AC"/>
    <w:rsid w:val="005F543B"/>
    <w:rsid w:val="00601432"/>
    <w:rsid w:val="00601F44"/>
    <w:rsid w:val="006026C8"/>
    <w:rsid w:val="00604263"/>
    <w:rsid w:val="00604C86"/>
    <w:rsid w:val="00604DC7"/>
    <w:rsid w:val="00605A21"/>
    <w:rsid w:val="0061284E"/>
    <w:rsid w:val="00616EF9"/>
    <w:rsid w:val="00620167"/>
    <w:rsid w:val="00620C77"/>
    <w:rsid w:val="00623F50"/>
    <w:rsid w:val="006300E8"/>
    <w:rsid w:val="00635725"/>
    <w:rsid w:val="0063727D"/>
    <w:rsid w:val="00637513"/>
    <w:rsid w:val="00637EA2"/>
    <w:rsid w:val="0064014E"/>
    <w:rsid w:val="00640538"/>
    <w:rsid w:val="0064656E"/>
    <w:rsid w:val="006520A1"/>
    <w:rsid w:val="0065491F"/>
    <w:rsid w:val="0066174A"/>
    <w:rsid w:val="0066760C"/>
    <w:rsid w:val="00673005"/>
    <w:rsid w:val="006732DC"/>
    <w:rsid w:val="00677051"/>
    <w:rsid w:val="00680559"/>
    <w:rsid w:val="00680864"/>
    <w:rsid w:val="0068106C"/>
    <w:rsid w:val="0068621D"/>
    <w:rsid w:val="0068747C"/>
    <w:rsid w:val="0069028C"/>
    <w:rsid w:val="006959A7"/>
    <w:rsid w:val="00696002"/>
    <w:rsid w:val="006969C0"/>
    <w:rsid w:val="00697C53"/>
    <w:rsid w:val="00697E39"/>
    <w:rsid w:val="006A3ECA"/>
    <w:rsid w:val="006A40F2"/>
    <w:rsid w:val="006A5086"/>
    <w:rsid w:val="006B3BD0"/>
    <w:rsid w:val="006B3DA6"/>
    <w:rsid w:val="006B7968"/>
    <w:rsid w:val="006C3EEC"/>
    <w:rsid w:val="006C3FA2"/>
    <w:rsid w:val="006C6FC7"/>
    <w:rsid w:val="006D0D2C"/>
    <w:rsid w:val="006D2589"/>
    <w:rsid w:val="006D4EB7"/>
    <w:rsid w:val="006E2A0A"/>
    <w:rsid w:val="006E37E2"/>
    <w:rsid w:val="006E3980"/>
    <w:rsid w:val="006E5153"/>
    <w:rsid w:val="006F45A5"/>
    <w:rsid w:val="006F4D79"/>
    <w:rsid w:val="006F7CA7"/>
    <w:rsid w:val="00700BF1"/>
    <w:rsid w:val="00702FAF"/>
    <w:rsid w:val="00707D14"/>
    <w:rsid w:val="00713867"/>
    <w:rsid w:val="00713956"/>
    <w:rsid w:val="00714264"/>
    <w:rsid w:val="00714E30"/>
    <w:rsid w:val="00724C07"/>
    <w:rsid w:val="007262B7"/>
    <w:rsid w:val="00737A57"/>
    <w:rsid w:val="00745316"/>
    <w:rsid w:val="00746042"/>
    <w:rsid w:val="00751AAC"/>
    <w:rsid w:val="007530F5"/>
    <w:rsid w:val="00755FC5"/>
    <w:rsid w:val="0075631A"/>
    <w:rsid w:val="00756C26"/>
    <w:rsid w:val="00757DC5"/>
    <w:rsid w:val="0076144D"/>
    <w:rsid w:val="00761640"/>
    <w:rsid w:val="0076379A"/>
    <w:rsid w:val="00763A99"/>
    <w:rsid w:val="007641DB"/>
    <w:rsid w:val="007646CE"/>
    <w:rsid w:val="00766E6A"/>
    <w:rsid w:val="007730AC"/>
    <w:rsid w:val="00773F9B"/>
    <w:rsid w:val="00777F14"/>
    <w:rsid w:val="0078797F"/>
    <w:rsid w:val="007A0679"/>
    <w:rsid w:val="007A1996"/>
    <w:rsid w:val="007A3ED3"/>
    <w:rsid w:val="007A487A"/>
    <w:rsid w:val="007A685F"/>
    <w:rsid w:val="007A6F0A"/>
    <w:rsid w:val="007A7308"/>
    <w:rsid w:val="007B0298"/>
    <w:rsid w:val="007B2333"/>
    <w:rsid w:val="007B53F9"/>
    <w:rsid w:val="007B6B57"/>
    <w:rsid w:val="007C3494"/>
    <w:rsid w:val="007C41BD"/>
    <w:rsid w:val="007C6D52"/>
    <w:rsid w:val="007C6F84"/>
    <w:rsid w:val="007D2CA0"/>
    <w:rsid w:val="007E1962"/>
    <w:rsid w:val="007E29CB"/>
    <w:rsid w:val="007E5585"/>
    <w:rsid w:val="007F0C80"/>
    <w:rsid w:val="007F1794"/>
    <w:rsid w:val="007F73A7"/>
    <w:rsid w:val="007F7407"/>
    <w:rsid w:val="00804E55"/>
    <w:rsid w:val="00805B50"/>
    <w:rsid w:val="00806FE2"/>
    <w:rsid w:val="008113E1"/>
    <w:rsid w:val="008117F1"/>
    <w:rsid w:val="00812DA9"/>
    <w:rsid w:val="0081412E"/>
    <w:rsid w:val="008220A2"/>
    <w:rsid w:val="00824F97"/>
    <w:rsid w:val="00826767"/>
    <w:rsid w:val="008268AD"/>
    <w:rsid w:val="00833A12"/>
    <w:rsid w:val="00834B82"/>
    <w:rsid w:val="00835A6E"/>
    <w:rsid w:val="00837E67"/>
    <w:rsid w:val="0084028F"/>
    <w:rsid w:val="008423A6"/>
    <w:rsid w:val="00847D52"/>
    <w:rsid w:val="008502F4"/>
    <w:rsid w:val="00851896"/>
    <w:rsid w:val="00853941"/>
    <w:rsid w:val="008539C8"/>
    <w:rsid w:val="00853F9E"/>
    <w:rsid w:val="00854C04"/>
    <w:rsid w:val="0085648A"/>
    <w:rsid w:val="008575CD"/>
    <w:rsid w:val="008609BC"/>
    <w:rsid w:val="00864401"/>
    <w:rsid w:val="00867A49"/>
    <w:rsid w:val="00871C1E"/>
    <w:rsid w:val="00872B90"/>
    <w:rsid w:val="00873DB3"/>
    <w:rsid w:val="00874DCD"/>
    <w:rsid w:val="00876E2B"/>
    <w:rsid w:val="008779AD"/>
    <w:rsid w:val="0088093F"/>
    <w:rsid w:val="00880F6B"/>
    <w:rsid w:val="00881D87"/>
    <w:rsid w:val="008837F6"/>
    <w:rsid w:val="00887088"/>
    <w:rsid w:val="008919D2"/>
    <w:rsid w:val="00895CD8"/>
    <w:rsid w:val="0089662E"/>
    <w:rsid w:val="008A2DC8"/>
    <w:rsid w:val="008A5256"/>
    <w:rsid w:val="008A76A6"/>
    <w:rsid w:val="008B37EC"/>
    <w:rsid w:val="008B5B51"/>
    <w:rsid w:val="008B6F87"/>
    <w:rsid w:val="008C2942"/>
    <w:rsid w:val="008C5200"/>
    <w:rsid w:val="008C64EA"/>
    <w:rsid w:val="008D176D"/>
    <w:rsid w:val="008D38BF"/>
    <w:rsid w:val="008D3B55"/>
    <w:rsid w:val="008E0805"/>
    <w:rsid w:val="008E17C8"/>
    <w:rsid w:val="008E3310"/>
    <w:rsid w:val="008E55AA"/>
    <w:rsid w:val="008E6251"/>
    <w:rsid w:val="008E76E4"/>
    <w:rsid w:val="008F1A23"/>
    <w:rsid w:val="008F2E88"/>
    <w:rsid w:val="008F61AD"/>
    <w:rsid w:val="008F78CC"/>
    <w:rsid w:val="00901EED"/>
    <w:rsid w:val="0090474F"/>
    <w:rsid w:val="00907173"/>
    <w:rsid w:val="00910390"/>
    <w:rsid w:val="00913066"/>
    <w:rsid w:val="009175A6"/>
    <w:rsid w:val="00920B66"/>
    <w:rsid w:val="00920BE7"/>
    <w:rsid w:val="00923804"/>
    <w:rsid w:val="009247CF"/>
    <w:rsid w:val="00926E82"/>
    <w:rsid w:val="009310B8"/>
    <w:rsid w:val="009341D3"/>
    <w:rsid w:val="0093683E"/>
    <w:rsid w:val="00936DCC"/>
    <w:rsid w:val="00941F69"/>
    <w:rsid w:val="00942E69"/>
    <w:rsid w:val="009473F4"/>
    <w:rsid w:val="00951583"/>
    <w:rsid w:val="00952049"/>
    <w:rsid w:val="0095689A"/>
    <w:rsid w:val="009619CF"/>
    <w:rsid w:val="00962F47"/>
    <w:rsid w:val="00963C47"/>
    <w:rsid w:val="00963CF6"/>
    <w:rsid w:val="00964FBF"/>
    <w:rsid w:val="009661E0"/>
    <w:rsid w:val="00967BE9"/>
    <w:rsid w:val="009719A1"/>
    <w:rsid w:val="0097394D"/>
    <w:rsid w:val="00973B52"/>
    <w:rsid w:val="0098048D"/>
    <w:rsid w:val="00983C71"/>
    <w:rsid w:val="00984D51"/>
    <w:rsid w:val="00985B76"/>
    <w:rsid w:val="009A2F1D"/>
    <w:rsid w:val="009A6733"/>
    <w:rsid w:val="009A6BDD"/>
    <w:rsid w:val="009A7476"/>
    <w:rsid w:val="009A7E2C"/>
    <w:rsid w:val="009B36D9"/>
    <w:rsid w:val="009B4C11"/>
    <w:rsid w:val="009B5BB2"/>
    <w:rsid w:val="009B7FC5"/>
    <w:rsid w:val="009D036F"/>
    <w:rsid w:val="009D22BB"/>
    <w:rsid w:val="009D2FE9"/>
    <w:rsid w:val="009D37CA"/>
    <w:rsid w:val="009D5C2F"/>
    <w:rsid w:val="009D6744"/>
    <w:rsid w:val="009D6A65"/>
    <w:rsid w:val="009E09C7"/>
    <w:rsid w:val="009E3C44"/>
    <w:rsid w:val="009E4F02"/>
    <w:rsid w:val="009E6E08"/>
    <w:rsid w:val="009F26EF"/>
    <w:rsid w:val="009F31BF"/>
    <w:rsid w:val="009F352F"/>
    <w:rsid w:val="009F488E"/>
    <w:rsid w:val="00A0549E"/>
    <w:rsid w:val="00A10DBF"/>
    <w:rsid w:val="00A11953"/>
    <w:rsid w:val="00A11AC9"/>
    <w:rsid w:val="00A14835"/>
    <w:rsid w:val="00A16462"/>
    <w:rsid w:val="00A23270"/>
    <w:rsid w:val="00A240B5"/>
    <w:rsid w:val="00A242C2"/>
    <w:rsid w:val="00A242CB"/>
    <w:rsid w:val="00A24B03"/>
    <w:rsid w:val="00A26CAE"/>
    <w:rsid w:val="00A27C53"/>
    <w:rsid w:val="00A320C5"/>
    <w:rsid w:val="00A3635F"/>
    <w:rsid w:val="00A410FB"/>
    <w:rsid w:val="00A433CC"/>
    <w:rsid w:val="00A45A01"/>
    <w:rsid w:val="00A4647D"/>
    <w:rsid w:val="00A51B71"/>
    <w:rsid w:val="00A53C16"/>
    <w:rsid w:val="00A56CFB"/>
    <w:rsid w:val="00A56F38"/>
    <w:rsid w:val="00A57026"/>
    <w:rsid w:val="00A5739D"/>
    <w:rsid w:val="00A605D7"/>
    <w:rsid w:val="00A64694"/>
    <w:rsid w:val="00A64E84"/>
    <w:rsid w:val="00A6511D"/>
    <w:rsid w:val="00A65F6E"/>
    <w:rsid w:val="00A677A5"/>
    <w:rsid w:val="00A703F2"/>
    <w:rsid w:val="00A70BFB"/>
    <w:rsid w:val="00A7266A"/>
    <w:rsid w:val="00A75C21"/>
    <w:rsid w:val="00A76A76"/>
    <w:rsid w:val="00A76C12"/>
    <w:rsid w:val="00A90CE9"/>
    <w:rsid w:val="00A91146"/>
    <w:rsid w:val="00A9131B"/>
    <w:rsid w:val="00AA0E18"/>
    <w:rsid w:val="00AA2F01"/>
    <w:rsid w:val="00AA528E"/>
    <w:rsid w:val="00AA5946"/>
    <w:rsid w:val="00AA76EB"/>
    <w:rsid w:val="00AA7FCC"/>
    <w:rsid w:val="00AB1D6C"/>
    <w:rsid w:val="00AB34AB"/>
    <w:rsid w:val="00AB363C"/>
    <w:rsid w:val="00AB7C27"/>
    <w:rsid w:val="00AC203C"/>
    <w:rsid w:val="00AC4B7C"/>
    <w:rsid w:val="00AC5A39"/>
    <w:rsid w:val="00AC69A5"/>
    <w:rsid w:val="00AC74FA"/>
    <w:rsid w:val="00AD2E37"/>
    <w:rsid w:val="00AD45A5"/>
    <w:rsid w:val="00AD520A"/>
    <w:rsid w:val="00AD59D5"/>
    <w:rsid w:val="00AD6BF4"/>
    <w:rsid w:val="00AD7760"/>
    <w:rsid w:val="00AE0129"/>
    <w:rsid w:val="00AE3706"/>
    <w:rsid w:val="00AE3D19"/>
    <w:rsid w:val="00AE7AEE"/>
    <w:rsid w:val="00AE7F16"/>
    <w:rsid w:val="00AF1A50"/>
    <w:rsid w:val="00AF1AF7"/>
    <w:rsid w:val="00AF3815"/>
    <w:rsid w:val="00B001E2"/>
    <w:rsid w:val="00B00C40"/>
    <w:rsid w:val="00B0352E"/>
    <w:rsid w:val="00B1100F"/>
    <w:rsid w:val="00B11ED0"/>
    <w:rsid w:val="00B122B5"/>
    <w:rsid w:val="00B13469"/>
    <w:rsid w:val="00B13EC1"/>
    <w:rsid w:val="00B14833"/>
    <w:rsid w:val="00B175EF"/>
    <w:rsid w:val="00B24997"/>
    <w:rsid w:val="00B27327"/>
    <w:rsid w:val="00B27FDB"/>
    <w:rsid w:val="00B302A4"/>
    <w:rsid w:val="00B31B78"/>
    <w:rsid w:val="00B33858"/>
    <w:rsid w:val="00B343A1"/>
    <w:rsid w:val="00B34446"/>
    <w:rsid w:val="00B376D3"/>
    <w:rsid w:val="00B37A15"/>
    <w:rsid w:val="00B41030"/>
    <w:rsid w:val="00B41CEB"/>
    <w:rsid w:val="00B43E49"/>
    <w:rsid w:val="00B44AE5"/>
    <w:rsid w:val="00B457F8"/>
    <w:rsid w:val="00B45823"/>
    <w:rsid w:val="00B51E69"/>
    <w:rsid w:val="00B521B3"/>
    <w:rsid w:val="00B52299"/>
    <w:rsid w:val="00B53253"/>
    <w:rsid w:val="00B53EF1"/>
    <w:rsid w:val="00B60F30"/>
    <w:rsid w:val="00B61159"/>
    <w:rsid w:val="00B628E6"/>
    <w:rsid w:val="00B62BE9"/>
    <w:rsid w:val="00B70436"/>
    <w:rsid w:val="00B71064"/>
    <w:rsid w:val="00B7720B"/>
    <w:rsid w:val="00B803DA"/>
    <w:rsid w:val="00B815DA"/>
    <w:rsid w:val="00B82DCD"/>
    <w:rsid w:val="00B8463B"/>
    <w:rsid w:val="00B84FCB"/>
    <w:rsid w:val="00B85500"/>
    <w:rsid w:val="00B879F8"/>
    <w:rsid w:val="00B903C6"/>
    <w:rsid w:val="00B907BD"/>
    <w:rsid w:val="00B91FBC"/>
    <w:rsid w:val="00B939AC"/>
    <w:rsid w:val="00BA01DD"/>
    <w:rsid w:val="00BA0D43"/>
    <w:rsid w:val="00BB1C6C"/>
    <w:rsid w:val="00BB3426"/>
    <w:rsid w:val="00BB5AD2"/>
    <w:rsid w:val="00BC240F"/>
    <w:rsid w:val="00BC2847"/>
    <w:rsid w:val="00BC6F54"/>
    <w:rsid w:val="00BD00AC"/>
    <w:rsid w:val="00BD0427"/>
    <w:rsid w:val="00BD0BC9"/>
    <w:rsid w:val="00BD1E40"/>
    <w:rsid w:val="00BD51A4"/>
    <w:rsid w:val="00BD5488"/>
    <w:rsid w:val="00BD6C75"/>
    <w:rsid w:val="00BD6F29"/>
    <w:rsid w:val="00BD7F66"/>
    <w:rsid w:val="00BF559F"/>
    <w:rsid w:val="00C0190C"/>
    <w:rsid w:val="00C0494D"/>
    <w:rsid w:val="00C0542D"/>
    <w:rsid w:val="00C07B5B"/>
    <w:rsid w:val="00C1254F"/>
    <w:rsid w:val="00C14989"/>
    <w:rsid w:val="00C16DD2"/>
    <w:rsid w:val="00C173FD"/>
    <w:rsid w:val="00C212E8"/>
    <w:rsid w:val="00C24EEE"/>
    <w:rsid w:val="00C2591C"/>
    <w:rsid w:val="00C25969"/>
    <w:rsid w:val="00C26B99"/>
    <w:rsid w:val="00C26FC2"/>
    <w:rsid w:val="00C3072D"/>
    <w:rsid w:val="00C345FC"/>
    <w:rsid w:val="00C402D0"/>
    <w:rsid w:val="00C42892"/>
    <w:rsid w:val="00C44A5B"/>
    <w:rsid w:val="00C45F98"/>
    <w:rsid w:val="00C4622E"/>
    <w:rsid w:val="00C529D2"/>
    <w:rsid w:val="00C5564C"/>
    <w:rsid w:val="00C66F8D"/>
    <w:rsid w:val="00C71644"/>
    <w:rsid w:val="00C7603F"/>
    <w:rsid w:val="00C807D2"/>
    <w:rsid w:val="00C8764D"/>
    <w:rsid w:val="00C87FDA"/>
    <w:rsid w:val="00C91B0A"/>
    <w:rsid w:val="00C931B1"/>
    <w:rsid w:val="00C94B77"/>
    <w:rsid w:val="00C95AEC"/>
    <w:rsid w:val="00C95EE4"/>
    <w:rsid w:val="00C96C48"/>
    <w:rsid w:val="00C96ED6"/>
    <w:rsid w:val="00CA06EB"/>
    <w:rsid w:val="00CA24AA"/>
    <w:rsid w:val="00CA275D"/>
    <w:rsid w:val="00CA3396"/>
    <w:rsid w:val="00CA3447"/>
    <w:rsid w:val="00CA4F97"/>
    <w:rsid w:val="00CA5185"/>
    <w:rsid w:val="00CA5FCE"/>
    <w:rsid w:val="00CB2D0C"/>
    <w:rsid w:val="00CB6E26"/>
    <w:rsid w:val="00CB74A1"/>
    <w:rsid w:val="00CC1B21"/>
    <w:rsid w:val="00CC1C32"/>
    <w:rsid w:val="00CD2CD8"/>
    <w:rsid w:val="00CD5883"/>
    <w:rsid w:val="00CD5C34"/>
    <w:rsid w:val="00CE2D06"/>
    <w:rsid w:val="00CE6988"/>
    <w:rsid w:val="00D0103B"/>
    <w:rsid w:val="00D0416C"/>
    <w:rsid w:val="00D056D5"/>
    <w:rsid w:val="00D0578F"/>
    <w:rsid w:val="00D05AE1"/>
    <w:rsid w:val="00D10468"/>
    <w:rsid w:val="00D111DB"/>
    <w:rsid w:val="00D12A3D"/>
    <w:rsid w:val="00D14CA3"/>
    <w:rsid w:val="00D165E4"/>
    <w:rsid w:val="00D21857"/>
    <w:rsid w:val="00D23055"/>
    <w:rsid w:val="00D243FB"/>
    <w:rsid w:val="00D2797B"/>
    <w:rsid w:val="00D27A13"/>
    <w:rsid w:val="00D27CA4"/>
    <w:rsid w:val="00D34C87"/>
    <w:rsid w:val="00D35919"/>
    <w:rsid w:val="00D40352"/>
    <w:rsid w:val="00D41CAB"/>
    <w:rsid w:val="00D42CA6"/>
    <w:rsid w:val="00D44EE2"/>
    <w:rsid w:val="00D4713B"/>
    <w:rsid w:val="00D60733"/>
    <w:rsid w:val="00D6361C"/>
    <w:rsid w:val="00D64BF0"/>
    <w:rsid w:val="00D72C2E"/>
    <w:rsid w:val="00D774A2"/>
    <w:rsid w:val="00D825A9"/>
    <w:rsid w:val="00D83C69"/>
    <w:rsid w:val="00D85288"/>
    <w:rsid w:val="00D8611A"/>
    <w:rsid w:val="00D8627E"/>
    <w:rsid w:val="00D86605"/>
    <w:rsid w:val="00D875AE"/>
    <w:rsid w:val="00D87755"/>
    <w:rsid w:val="00D9015C"/>
    <w:rsid w:val="00D918E8"/>
    <w:rsid w:val="00D93F00"/>
    <w:rsid w:val="00D95035"/>
    <w:rsid w:val="00DA7357"/>
    <w:rsid w:val="00DB07DD"/>
    <w:rsid w:val="00DB1D5B"/>
    <w:rsid w:val="00DB2B73"/>
    <w:rsid w:val="00DB4517"/>
    <w:rsid w:val="00DB48F4"/>
    <w:rsid w:val="00DB5DCA"/>
    <w:rsid w:val="00DC32B8"/>
    <w:rsid w:val="00DC55B8"/>
    <w:rsid w:val="00DC5AA3"/>
    <w:rsid w:val="00DC6E4C"/>
    <w:rsid w:val="00DD4D97"/>
    <w:rsid w:val="00DD72E0"/>
    <w:rsid w:val="00DE07F3"/>
    <w:rsid w:val="00DE1486"/>
    <w:rsid w:val="00DE20D7"/>
    <w:rsid w:val="00DE2469"/>
    <w:rsid w:val="00DE265D"/>
    <w:rsid w:val="00DE320E"/>
    <w:rsid w:val="00DE6F37"/>
    <w:rsid w:val="00DF20CE"/>
    <w:rsid w:val="00DF2E0E"/>
    <w:rsid w:val="00DF7B95"/>
    <w:rsid w:val="00E00C62"/>
    <w:rsid w:val="00E057ED"/>
    <w:rsid w:val="00E0597B"/>
    <w:rsid w:val="00E12C4F"/>
    <w:rsid w:val="00E1443B"/>
    <w:rsid w:val="00E1761C"/>
    <w:rsid w:val="00E2409B"/>
    <w:rsid w:val="00E27B61"/>
    <w:rsid w:val="00E31407"/>
    <w:rsid w:val="00E31479"/>
    <w:rsid w:val="00E3153E"/>
    <w:rsid w:val="00E3528A"/>
    <w:rsid w:val="00E36348"/>
    <w:rsid w:val="00E36996"/>
    <w:rsid w:val="00E36D11"/>
    <w:rsid w:val="00E37B34"/>
    <w:rsid w:val="00E405CE"/>
    <w:rsid w:val="00E41533"/>
    <w:rsid w:val="00E5197E"/>
    <w:rsid w:val="00E53F85"/>
    <w:rsid w:val="00E5426D"/>
    <w:rsid w:val="00E61F83"/>
    <w:rsid w:val="00E62530"/>
    <w:rsid w:val="00E652A4"/>
    <w:rsid w:val="00E663FA"/>
    <w:rsid w:val="00E739AF"/>
    <w:rsid w:val="00E748CD"/>
    <w:rsid w:val="00E74FBD"/>
    <w:rsid w:val="00E772DC"/>
    <w:rsid w:val="00E80092"/>
    <w:rsid w:val="00E808D7"/>
    <w:rsid w:val="00E80AF3"/>
    <w:rsid w:val="00E83588"/>
    <w:rsid w:val="00E851FD"/>
    <w:rsid w:val="00E86D9F"/>
    <w:rsid w:val="00E92A6E"/>
    <w:rsid w:val="00E931A2"/>
    <w:rsid w:val="00E94EE0"/>
    <w:rsid w:val="00EA013D"/>
    <w:rsid w:val="00EA151B"/>
    <w:rsid w:val="00EA4962"/>
    <w:rsid w:val="00EA7E38"/>
    <w:rsid w:val="00EB079B"/>
    <w:rsid w:val="00EB0FFC"/>
    <w:rsid w:val="00EB2359"/>
    <w:rsid w:val="00EB589B"/>
    <w:rsid w:val="00EB6B3D"/>
    <w:rsid w:val="00EC13A4"/>
    <w:rsid w:val="00EC49BA"/>
    <w:rsid w:val="00EC722F"/>
    <w:rsid w:val="00EC7260"/>
    <w:rsid w:val="00ED2F0B"/>
    <w:rsid w:val="00ED3E61"/>
    <w:rsid w:val="00ED4493"/>
    <w:rsid w:val="00ED4BC5"/>
    <w:rsid w:val="00EE03E5"/>
    <w:rsid w:val="00EE1E02"/>
    <w:rsid w:val="00EE3791"/>
    <w:rsid w:val="00EE624E"/>
    <w:rsid w:val="00EF19A0"/>
    <w:rsid w:val="00EF1CBA"/>
    <w:rsid w:val="00EF40D3"/>
    <w:rsid w:val="00EF478B"/>
    <w:rsid w:val="00EF5A39"/>
    <w:rsid w:val="00EF6379"/>
    <w:rsid w:val="00F00632"/>
    <w:rsid w:val="00F02A17"/>
    <w:rsid w:val="00F02A1E"/>
    <w:rsid w:val="00F035D9"/>
    <w:rsid w:val="00F102EF"/>
    <w:rsid w:val="00F12676"/>
    <w:rsid w:val="00F151A3"/>
    <w:rsid w:val="00F154AB"/>
    <w:rsid w:val="00F20436"/>
    <w:rsid w:val="00F2262E"/>
    <w:rsid w:val="00F22A8A"/>
    <w:rsid w:val="00F23E83"/>
    <w:rsid w:val="00F26588"/>
    <w:rsid w:val="00F26EC3"/>
    <w:rsid w:val="00F315C7"/>
    <w:rsid w:val="00F31D42"/>
    <w:rsid w:val="00F3235D"/>
    <w:rsid w:val="00F467BB"/>
    <w:rsid w:val="00F478B7"/>
    <w:rsid w:val="00F56A16"/>
    <w:rsid w:val="00F60F96"/>
    <w:rsid w:val="00F63044"/>
    <w:rsid w:val="00F6304E"/>
    <w:rsid w:val="00F707BC"/>
    <w:rsid w:val="00F74630"/>
    <w:rsid w:val="00F74D7B"/>
    <w:rsid w:val="00F76759"/>
    <w:rsid w:val="00F83503"/>
    <w:rsid w:val="00F87D82"/>
    <w:rsid w:val="00F90019"/>
    <w:rsid w:val="00F946BA"/>
    <w:rsid w:val="00F952E7"/>
    <w:rsid w:val="00F9543E"/>
    <w:rsid w:val="00FA39B8"/>
    <w:rsid w:val="00FA487F"/>
    <w:rsid w:val="00FA4C85"/>
    <w:rsid w:val="00FA5ED5"/>
    <w:rsid w:val="00FA63AD"/>
    <w:rsid w:val="00FB02D7"/>
    <w:rsid w:val="00FB0677"/>
    <w:rsid w:val="00FB0EE8"/>
    <w:rsid w:val="00FB2C52"/>
    <w:rsid w:val="00FB4067"/>
    <w:rsid w:val="00FB499B"/>
    <w:rsid w:val="00FB49EC"/>
    <w:rsid w:val="00FC0A32"/>
    <w:rsid w:val="00FC15C0"/>
    <w:rsid w:val="00FC38D0"/>
    <w:rsid w:val="00FC7FE6"/>
    <w:rsid w:val="00FD5570"/>
    <w:rsid w:val="00FD63D0"/>
    <w:rsid w:val="00FE0186"/>
    <w:rsid w:val="00FE2E33"/>
    <w:rsid w:val="00FE5BE9"/>
    <w:rsid w:val="00FE5FCB"/>
    <w:rsid w:val="00FF409C"/>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7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4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436"/>
  </w:style>
  <w:style w:type="paragraph" w:styleId="a5">
    <w:name w:val="footer"/>
    <w:basedOn w:val="a"/>
    <w:link w:val="a6"/>
    <w:uiPriority w:val="99"/>
    <w:unhideWhenUsed/>
    <w:rsid w:val="00F204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436"/>
  </w:style>
  <w:style w:type="paragraph" w:customStyle="1" w:styleId="Style2">
    <w:name w:val="Style2"/>
    <w:basedOn w:val="a"/>
    <w:uiPriority w:val="99"/>
    <w:rsid w:val="002372E1"/>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3">
    <w:name w:val="Style3"/>
    <w:basedOn w:val="a"/>
    <w:uiPriority w:val="99"/>
    <w:rsid w:val="002372E1"/>
    <w:pPr>
      <w:widowControl w:val="0"/>
      <w:autoSpaceDE w:val="0"/>
      <w:autoSpaceDN w:val="0"/>
      <w:adjustRightInd w:val="0"/>
      <w:spacing w:after="0" w:line="321" w:lineRule="exact"/>
      <w:jc w:val="both"/>
    </w:pPr>
    <w:rPr>
      <w:rFonts w:ascii="Times New Roman" w:hAnsi="Times New Roman" w:cs="Times New Roman"/>
      <w:sz w:val="24"/>
      <w:szCs w:val="24"/>
    </w:rPr>
  </w:style>
  <w:style w:type="character" w:customStyle="1" w:styleId="FontStyle12">
    <w:name w:val="Font Style12"/>
    <w:basedOn w:val="a0"/>
    <w:uiPriority w:val="99"/>
    <w:rsid w:val="002372E1"/>
    <w:rPr>
      <w:rFonts w:ascii="Times New Roman" w:hAnsi="Times New Roman" w:cs="Times New Roman"/>
      <w:sz w:val="26"/>
      <w:szCs w:val="26"/>
    </w:rPr>
  </w:style>
  <w:style w:type="paragraph" w:customStyle="1" w:styleId="Style1">
    <w:name w:val="Style1"/>
    <w:basedOn w:val="a"/>
    <w:uiPriority w:val="99"/>
    <w:rsid w:val="000844A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0844A4"/>
    <w:rPr>
      <w:rFonts w:ascii="Times New Roman" w:hAnsi="Times New Roman" w:cs="Times New Roman"/>
      <w:i/>
      <w:iCs/>
      <w:sz w:val="28"/>
      <w:szCs w:val="28"/>
    </w:rPr>
  </w:style>
  <w:style w:type="paragraph" w:styleId="a7">
    <w:name w:val="Normal (Web)"/>
    <w:basedOn w:val="a"/>
    <w:uiPriority w:val="99"/>
    <w:semiHidden/>
    <w:unhideWhenUsed/>
    <w:rsid w:val="00D774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F40D3"/>
    <w:pPr>
      <w:ind w:left="720"/>
      <w:contextualSpacing/>
    </w:pPr>
  </w:style>
  <w:style w:type="character" w:styleId="a9">
    <w:name w:val="Strong"/>
    <w:basedOn w:val="a0"/>
    <w:qFormat/>
    <w:rsid w:val="00EE1E02"/>
    <w:rPr>
      <w:b/>
      <w:bCs/>
    </w:rPr>
  </w:style>
  <w:style w:type="paragraph" w:customStyle="1" w:styleId="Default">
    <w:name w:val="Default"/>
    <w:rsid w:val="0039205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rsid w:val="00227146"/>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227146"/>
    <w:rPr>
      <w:rFonts w:ascii="Times New Roman" w:eastAsia="Times New Roman" w:hAnsi="Times New Roman" w:cs="Times New Roman"/>
      <w:sz w:val="28"/>
      <w:szCs w:val="24"/>
      <w:lang w:eastAsia="ru-RU"/>
    </w:rPr>
  </w:style>
  <w:style w:type="character" w:styleId="ac">
    <w:name w:val="Hyperlink"/>
    <w:uiPriority w:val="99"/>
    <w:semiHidden/>
    <w:unhideWhenUsed/>
    <w:rsid w:val="00677051"/>
    <w:rPr>
      <w:color w:val="0000FF"/>
      <w:u w:val="single"/>
    </w:rPr>
  </w:style>
  <w:style w:type="table" w:styleId="ad">
    <w:name w:val="Table Grid"/>
    <w:basedOn w:val="a1"/>
    <w:uiPriority w:val="59"/>
    <w:rsid w:val="00C6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09645B"/>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9645B"/>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e">
    <w:name w:val="Subtitle"/>
    <w:basedOn w:val="a"/>
    <w:link w:val="af"/>
    <w:qFormat/>
    <w:rsid w:val="00AD520A"/>
    <w:pPr>
      <w:spacing w:after="0" w:line="240" w:lineRule="auto"/>
      <w:jc w:val="center"/>
    </w:pPr>
    <w:rPr>
      <w:rFonts w:ascii="Times New Roman" w:eastAsia="Calibri" w:hAnsi="Times New Roman" w:cs="Times New Roman"/>
      <w:b/>
      <w:sz w:val="28"/>
      <w:szCs w:val="20"/>
    </w:rPr>
  </w:style>
  <w:style w:type="character" w:customStyle="1" w:styleId="af">
    <w:name w:val="Подзаголовок Знак"/>
    <w:basedOn w:val="a0"/>
    <w:link w:val="ae"/>
    <w:rsid w:val="00AD520A"/>
    <w:rPr>
      <w:rFonts w:ascii="Times New Roman" w:eastAsia="Calibri" w:hAnsi="Times New Roman" w:cs="Times New Roman"/>
      <w:b/>
      <w:sz w:val="28"/>
      <w:szCs w:val="20"/>
      <w:lang w:eastAsia="ru-RU"/>
    </w:rPr>
  </w:style>
  <w:style w:type="paragraph" w:styleId="af0">
    <w:name w:val="Title"/>
    <w:basedOn w:val="a"/>
    <w:link w:val="af1"/>
    <w:qFormat/>
    <w:rsid w:val="00AD520A"/>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AD520A"/>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85189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1896"/>
    <w:rPr>
      <w:rFonts w:ascii="Tahoma" w:hAnsi="Tahoma" w:cs="Tahoma"/>
      <w:sz w:val="16"/>
      <w:szCs w:val="16"/>
    </w:rPr>
  </w:style>
  <w:style w:type="character" w:customStyle="1" w:styleId="FontStyle170">
    <w:name w:val="Font Style170"/>
    <w:basedOn w:val="a0"/>
    <w:uiPriority w:val="99"/>
    <w:rsid w:val="00204357"/>
    <w:rPr>
      <w:rFonts w:ascii="Times New Roman" w:hAnsi="Times New Roman" w:cs="Times New Roman"/>
      <w:i/>
      <w:iCs/>
      <w:sz w:val="26"/>
      <w:szCs w:val="26"/>
    </w:rPr>
  </w:style>
  <w:style w:type="character" w:customStyle="1" w:styleId="FontStyle171">
    <w:name w:val="Font Style171"/>
    <w:basedOn w:val="a0"/>
    <w:uiPriority w:val="99"/>
    <w:rsid w:val="00204357"/>
    <w:rPr>
      <w:rFonts w:ascii="Times New Roman" w:hAnsi="Times New Roman" w:cs="Times New Roman"/>
      <w:sz w:val="26"/>
      <w:szCs w:val="26"/>
    </w:rPr>
  </w:style>
  <w:style w:type="character" w:customStyle="1" w:styleId="FontStyle128">
    <w:name w:val="Font Style128"/>
    <w:basedOn w:val="a0"/>
    <w:uiPriority w:val="99"/>
    <w:rsid w:val="0069028C"/>
    <w:rPr>
      <w:rFonts w:ascii="Times New Roman" w:hAnsi="Times New Roman" w:cs="Times New Roman"/>
      <w:sz w:val="26"/>
      <w:szCs w:val="26"/>
    </w:rPr>
  </w:style>
  <w:style w:type="character" w:customStyle="1" w:styleId="20">
    <w:name w:val="Заголовок 2 Знак"/>
    <w:basedOn w:val="a0"/>
    <w:link w:val="2"/>
    <w:uiPriority w:val="9"/>
    <w:rsid w:val="00AA76E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7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4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436"/>
  </w:style>
  <w:style w:type="paragraph" w:styleId="a5">
    <w:name w:val="footer"/>
    <w:basedOn w:val="a"/>
    <w:link w:val="a6"/>
    <w:uiPriority w:val="99"/>
    <w:unhideWhenUsed/>
    <w:rsid w:val="00F204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436"/>
  </w:style>
  <w:style w:type="paragraph" w:customStyle="1" w:styleId="Style2">
    <w:name w:val="Style2"/>
    <w:basedOn w:val="a"/>
    <w:uiPriority w:val="99"/>
    <w:rsid w:val="002372E1"/>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3">
    <w:name w:val="Style3"/>
    <w:basedOn w:val="a"/>
    <w:uiPriority w:val="99"/>
    <w:rsid w:val="002372E1"/>
    <w:pPr>
      <w:widowControl w:val="0"/>
      <w:autoSpaceDE w:val="0"/>
      <w:autoSpaceDN w:val="0"/>
      <w:adjustRightInd w:val="0"/>
      <w:spacing w:after="0" w:line="321" w:lineRule="exact"/>
      <w:jc w:val="both"/>
    </w:pPr>
    <w:rPr>
      <w:rFonts w:ascii="Times New Roman" w:hAnsi="Times New Roman" w:cs="Times New Roman"/>
      <w:sz w:val="24"/>
      <w:szCs w:val="24"/>
    </w:rPr>
  </w:style>
  <w:style w:type="character" w:customStyle="1" w:styleId="FontStyle12">
    <w:name w:val="Font Style12"/>
    <w:basedOn w:val="a0"/>
    <w:uiPriority w:val="99"/>
    <w:rsid w:val="002372E1"/>
    <w:rPr>
      <w:rFonts w:ascii="Times New Roman" w:hAnsi="Times New Roman" w:cs="Times New Roman"/>
      <w:sz w:val="26"/>
      <w:szCs w:val="26"/>
    </w:rPr>
  </w:style>
  <w:style w:type="paragraph" w:customStyle="1" w:styleId="Style1">
    <w:name w:val="Style1"/>
    <w:basedOn w:val="a"/>
    <w:uiPriority w:val="99"/>
    <w:rsid w:val="000844A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0844A4"/>
    <w:rPr>
      <w:rFonts w:ascii="Times New Roman" w:hAnsi="Times New Roman" w:cs="Times New Roman"/>
      <w:i/>
      <w:iCs/>
      <w:sz w:val="28"/>
      <w:szCs w:val="28"/>
    </w:rPr>
  </w:style>
  <w:style w:type="paragraph" w:styleId="a7">
    <w:name w:val="Normal (Web)"/>
    <w:basedOn w:val="a"/>
    <w:uiPriority w:val="99"/>
    <w:semiHidden/>
    <w:unhideWhenUsed/>
    <w:rsid w:val="00D774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F40D3"/>
    <w:pPr>
      <w:ind w:left="720"/>
      <w:contextualSpacing/>
    </w:pPr>
  </w:style>
  <w:style w:type="character" w:styleId="a9">
    <w:name w:val="Strong"/>
    <w:basedOn w:val="a0"/>
    <w:qFormat/>
    <w:rsid w:val="00EE1E02"/>
    <w:rPr>
      <w:b/>
      <w:bCs/>
    </w:rPr>
  </w:style>
  <w:style w:type="paragraph" w:customStyle="1" w:styleId="Default">
    <w:name w:val="Default"/>
    <w:rsid w:val="0039205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rsid w:val="00227146"/>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227146"/>
    <w:rPr>
      <w:rFonts w:ascii="Times New Roman" w:eastAsia="Times New Roman" w:hAnsi="Times New Roman" w:cs="Times New Roman"/>
      <w:sz w:val="28"/>
      <w:szCs w:val="24"/>
      <w:lang w:eastAsia="ru-RU"/>
    </w:rPr>
  </w:style>
  <w:style w:type="character" w:styleId="ac">
    <w:name w:val="Hyperlink"/>
    <w:uiPriority w:val="99"/>
    <w:semiHidden/>
    <w:unhideWhenUsed/>
    <w:rsid w:val="00677051"/>
    <w:rPr>
      <w:color w:val="0000FF"/>
      <w:u w:val="single"/>
    </w:rPr>
  </w:style>
  <w:style w:type="table" w:styleId="ad">
    <w:name w:val="Table Grid"/>
    <w:basedOn w:val="a1"/>
    <w:uiPriority w:val="59"/>
    <w:rsid w:val="00C6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09645B"/>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9645B"/>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e">
    <w:name w:val="Subtitle"/>
    <w:basedOn w:val="a"/>
    <w:link w:val="af"/>
    <w:qFormat/>
    <w:rsid w:val="00AD520A"/>
    <w:pPr>
      <w:spacing w:after="0" w:line="240" w:lineRule="auto"/>
      <w:jc w:val="center"/>
    </w:pPr>
    <w:rPr>
      <w:rFonts w:ascii="Times New Roman" w:eastAsia="Calibri" w:hAnsi="Times New Roman" w:cs="Times New Roman"/>
      <w:b/>
      <w:sz w:val="28"/>
      <w:szCs w:val="20"/>
    </w:rPr>
  </w:style>
  <w:style w:type="character" w:customStyle="1" w:styleId="af">
    <w:name w:val="Подзаголовок Знак"/>
    <w:basedOn w:val="a0"/>
    <w:link w:val="ae"/>
    <w:rsid w:val="00AD520A"/>
    <w:rPr>
      <w:rFonts w:ascii="Times New Roman" w:eastAsia="Calibri" w:hAnsi="Times New Roman" w:cs="Times New Roman"/>
      <w:b/>
      <w:sz w:val="28"/>
      <w:szCs w:val="20"/>
      <w:lang w:eastAsia="ru-RU"/>
    </w:rPr>
  </w:style>
  <w:style w:type="paragraph" w:styleId="af0">
    <w:name w:val="Title"/>
    <w:basedOn w:val="a"/>
    <w:link w:val="af1"/>
    <w:qFormat/>
    <w:rsid w:val="00AD520A"/>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AD520A"/>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85189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1896"/>
    <w:rPr>
      <w:rFonts w:ascii="Tahoma" w:hAnsi="Tahoma" w:cs="Tahoma"/>
      <w:sz w:val="16"/>
      <w:szCs w:val="16"/>
    </w:rPr>
  </w:style>
  <w:style w:type="character" w:customStyle="1" w:styleId="FontStyle170">
    <w:name w:val="Font Style170"/>
    <w:basedOn w:val="a0"/>
    <w:uiPriority w:val="99"/>
    <w:rsid w:val="00204357"/>
    <w:rPr>
      <w:rFonts w:ascii="Times New Roman" w:hAnsi="Times New Roman" w:cs="Times New Roman"/>
      <w:i/>
      <w:iCs/>
      <w:sz w:val="26"/>
      <w:szCs w:val="26"/>
    </w:rPr>
  </w:style>
  <w:style w:type="character" w:customStyle="1" w:styleId="FontStyle171">
    <w:name w:val="Font Style171"/>
    <w:basedOn w:val="a0"/>
    <w:uiPriority w:val="99"/>
    <w:rsid w:val="00204357"/>
    <w:rPr>
      <w:rFonts w:ascii="Times New Roman" w:hAnsi="Times New Roman" w:cs="Times New Roman"/>
      <w:sz w:val="26"/>
      <w:szCs w:val="26"/>
    </w:rPr>
  </w:style>
  <w:style w:type="character" w:customStyle="1" w:styleId="FontStyle128">
    <w:name w:val="Font Style128"/>
    <w:basedOn w:val="a0"/>
    <w:uiPriority w:val="99"/>
    <w:rsid w:val="0069028C"/>
    <w:rPr>
      <w:rFonts w:ascii="Times New Roman" w:hAnsi="Times New Roman" w:cs="Times New Roman"/>
      <w:sz w:val="26"/>
      <w:szCs w:val="26"/>
    </w:rPr>
  </w:style>
  <w:style w:type="character" w:customStyle="1" w:styleId="20">
    <w:name w:val="Заголовок 2 Знак"/>
    <w:basedOn w:val="a0"/>
    <w:link w:val="2"/>
    <w:uiPriority w:val="9"/>
    <w:rsid w:val="00AA76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8804">
      <w:bodyDiv w:val="1"/>
      <w:marLeft w:val="0"/>
      <w:marRight w:val="0"/>
      <w:marTop w:val="0"/>
      <w:marBottom w:val="0"/>
      <w:divBdr>
        <w:top w:val="none" w:sz="0" w:space="0" w:color="auto"/>
        <w:left w:val="none" w:sz="0" w:space="0" w:color="auto"/>
        <w:bottom w:val="none" w:sz="0" w:space="0" w:color="auto"/>
        <w:right w:val="none" w:sz="0" w:space="0" w:color="auto"/>
      </w:divBdr>
      <w:divsChild>
        <w:div w:id="1206363">
          <w:marLeft w:val="432"/>
          <w:marRight w:val="0"/>
          <w:marTop w:val="0"/>
          <w:marBottom w:val="120"/>
          <w:divBdr>
            <w:top w:val="none" w:sz="0" w:space="0" w:color="auto"/>
            <w:left w:val="none" w:sz="0" w:space="0" w:color="auto"/>
            <w:bottom w:val="none" w:sz="0" w:space="0" w:color="auto"/>
            <w:right w:val="none" w:sz="0" w:space="0" w:color="auto"/>
          </w:divBdr>
        </w:div>
        <w:div w:id="1303270721">
          <w:marLeft w:val="432"/>
          <w:marRight w:val="0"/>
          <w:marTop w:val="0"/>
          <w:marBottom w:val="120"/>
          <w:divBdr>
            <w:top w:val="none" w:sz="0" w:space="0" w:color="auto"/>
            <w:left w:val="none" w:sz="0" w:space="0" w:color="auto"/>
            <w:bottom w:val="none" w:sz="0" w:space="0" w:color="auto"/>
            <w:right w:val="none" w:sz="0" w:space="0" w:color="auto"/>
          </w:divBdr>
        </w:div>
        <w:div w:id="48573795">
          <w:marLeft w:val="432"/>
          <w:marRight w:val="0"/>
          <w:marTop w:val="0"/>
          <w:marBottom w:val="120"/>
          <w:divBdr>
            <w:top w:val="none" w:sz="0" w:space="0" w:color="auto"/>
            <w:left w:val="none" w:sz="0" w:space="0" w:color="auto"/>
            <w:bottom w:val="none" w:sz="0" w:space="0" w:color="auto"/>
            <w:right w:val="none" w:sz="0" w:space="0" w:color="auto"/>
          </w:divBdr>
        </w:div>
        <w:div w:id="558711403">
          <w:marLeft w:val="432"/>
          <w:marRight w:val="0"/>
          <w:marTop w:val="0"/>
          <w:marBottom w:val="120"/>
          <w:divBdr>
            <w:top w:val="none" w:sz="0" w:space="0" w:color="auto"/>
            <w:left w:val="none" w:sz="0" w:space="0" w:color="auto"/>
            <w:bottom w:val="none" w:sz="0" w:space="0" w:color="auto"/>
            <w:right w:val="none" w:sz="0" w:space="0" w:color="auto"/>
          </w:divBdr>
        </w:div>
      </w:divsChild>
    </w:div>
    <w:div w:id="475999766">
      <w:bodyDiv w:val="1"/>
      <w:marLeft w:val="0"/>
      <w:marRight w:val="0"/>
      <w:marTop w:val="0"/>
      <w:marBottom w:val="0"/>
      <w:divBdr>
        <w:top w:val="none" w:sz="0" w:space="0" w:color="auto"/>
        <w:left w:val="none" w:sz="0" w:space="0" w:color="auto"/>
        <w:bottom w:val="none" w:sz="0" w:space="0" w:color="auto"/>
        <w:right w:val="none" w:sz="0" w:space="0" w:color="auto"/>
      </w:divBdr>
    </w:div>
    <w:div w:id="495389114">
      <w:bodyDiv w:val="1"/>
      <w:marLeft w:val="0"/>
      <w:marRight w:val="0"/>
      <w:marTop w:val="0"/>
      <w:marBottom w:val="0"/>
      <w:divBdr>
        <w:top w:val="none" w:sz="0" w:space="0" w:color="auto"/>
        <w:left w:val="none" w:sz="0" w:space="0" w:color="auto"/>
        <w:bottom w:val="none" w:sz="0" w:space="0" w:color="auto"/>
        <w:right w:val="none" w:sz="0" w:space="0" w:color="auto"/>
      </w:divBdr>
    </w:div>
    <w:div w:id="538707413">
      <w:bodyDiv w:val="1"/>
      <w:marLeft w:val="0"/>
      <w:marRight w:val="0"/>
      <w:marTop w:val="0"/>
      <w:marBottom w:val="0"/>
      <w:divBdr>
        <w:top w:val="none" w:sz="0" w:space="0" w:color="auto"/>
        <w:left w:val="none" w:sz="0" w:space="0" w:color="auto"/>
        <w:bottom w:val="none" w:sz="0" w:space="0" w:color="auto"/>
        <w:right w:val="none" w:sz="0" w:space="0" w:color="auto"/>
      </w:divBdr>
    </w:div>
    <w:div w:id="553975843">
      <w:bodyDiv w:val="1"/>
      <w:marLeft w:val="0"/>
      <w:marRight w:val="0"/>
      <w:marTop w:val="0"/>
      <w:marBottom w:val="0"/>
      <w:divBdr>
        <w:top w:val="none" w:sz="0" w:space="0" w:color="auto"/>
        <w:left w:val="none" w:sz="0" w:space="0" w:color="auto"/>
        <w:bottom w:val="none" w:sz="0" w:space="0" w:color="auto"/>
        <w:right w:val="none" w:sz="0" w:space="0" w:color="auto"/>
      </w:divBdr>
      <w:divsChild>
        <w:div w:id="101727159">
          <w:marLeft w:val="0"/>
          <w:marRight w:val="0"/>
          <w:marTop w:val="0"/>
          <w:marBottom w:val="0"/>
          <w:divBdr>
            <w:top w:val="none" w:sz="0" w:space="0" w:color="auto"/>
            <w:left w:val="none" w:sz="0" w:space="0" w:color="auto"/>
            <w:bottom w:val="none" w:sz="0" w:space="0" w:color="auto"/>
            <w:right w:val="none" w:sz="0" w:space="0" w:color="auto"/>
          </w:divBdr>
        </w:div>
        <w:div w:id="843782827">
          <w:marLeft w:val="0"/>
          <w:marRight w:val="0"/>
          <w:marTop w:val="0"/>
          <w:marBottom w:val="0"/>
          <w:divBdr>
            <w:top w:val="none" w:sz="0" w:space="0" w:color="auto"/>
            <w:left w:val="none" w:sz="0" w:space="0" w:color="auto"/>
            <w:bottom w:val="none" w:sz="0" w:space="0" w:color="auto"/>
            <w:right w:val="none" w:sz="0" w:space="0" w:color="auto"/>
          </w:divBdr>
        </w:div>
        <w:div w:id="1932154897">
          <w:marLeft w:val="0"/>
          <w:marRight w:val="0"/>
          <w:marTop w:val="0"/>
          <w:marBottom w:val="0"/>
          <w:divBdr>
            <w:top w:val="none" w:sz="0" w:space="0" w:color="auto"/>
            <w:left w:val="none" w:sz="0" w:space="0" w:color="auto"/>
            <w:bottom w:val="none" w:sz="0" w:space="0" w:color="auto"/>
            <w:right w:val="none" w:sz="0" w:space="0" w:color="auto"/>
          </w:divBdr>
        </w:div>
      </w:divsChild>
    </w:div>
    <w:div w:id="557593839">
      <w:bodyDiv w:val="1"/>
      <w:marLeft w:val="0"/>
      <w:marRight w:val="0"/>
      <w:marTop w:val="0"/>
      <w:marBottom w:val="0"/>
      <w:divBdr>
        <w:top w:val="none" w:sz="0" w:space="0" w:color="auto"/>
        <w:left w:val="none" w:sz="0" w:space="0" w:color="auto"/>
        <w:bottom w:val="none" w:sz="0" w:space="0" w:color="auto"/>
        <w:right w:val="none" w:sz="0" w:space="0" w:color="auto"/>
      </w:divBdr>
    </w:div>
    <w:div w:id="690379890">
      <w:bodyDiv w:val="1"/>
      <w:marLeft w:val="0"/>
      <w:marRight w:val="0"/>
      <w:marTop w:val="0"/>
      <w:marBottom w:val="0"/>
      <w:divBdr>
        <w:top w:val="none" w:sz="0" w:space="0" w:color="auto"/>
        <w:left w:val="none" w:sz="0" w:space="0" w:color="auto"/>
        <w:bottom w:val="none" w:sz="0" w:space="0" w:color="auto"/>
        <w:right w:val="none" w:sz="0" w:space="0" w:color="auto"/>
      </w:divBdr>
    </w:div>
    <w:div w:id="693195989">
      <w:bodyDiv w:val="1"/>
      <w:marLeft w:val="0"/>
      <w:marRight w:val="0"/>
      <w:marTop w:val="0"/>
      <w:marBottom w:val="0"/>
      <w:divBdr>
        <w:top w:val="none" w:sz="0" w:space="0" w:color="auto"/>
        <w:left w:val="none" w:sz="0" w:space="0" w:color="auto"/>
        <w:bottom w:val="none" w:sz="0" w:space="0" w:color="auto"/>
        <w:right w:val="none" w:sz="0" w:space="0" w:color="auto"/>
      </w:divBdr>
    </w:div>
    <w:div w:id="1003317143">
      <w:bodyDiv w:val="1"/>
      <w:marLeft w:val="0"/>
      <w:marRight w:val="0"/>
      <w:marTop w:val="0"/>
      <w:marBottom w:val="0"/>
      <w:divBdr>
        <w:top w:val="none" w:sz="0" w:space="0" w:color="auto"/>
        <w:left w:val="none" w:sz="0" w:space="0" w:color="auto"/>
        <w:bottom w:val="none" w:sz="0" w:space="0" w:color="auto"/>
        <w:right w:val="none" w:sz="0" w:space="0" w:color="auto"/>
      </w:divBdr>
      <w:divsChild>
        <w:div w:id="58597730">
          <w:marLeft w:val="432"/>
          <w:marRight w:val="0"/>
          <w:marTop w:val="0"/>
          <w:marBottom w:val="231"/>
          <w:divBdr>
            <w:top w:val="none" w:sz="0" w:space="0" w:color="auto"/>
            <w:left w:val="none" w:sz="0" w:space="0" w:color="auto"/>
            <w:bottom w:val="none" w:sz="0" w:space="0" w:color="auto"/>
            <w:right w:val="none" w:sz="0" w:space="0" w:color="auto"/>
          </w:divBdr>
        </w:div>
      </w:divsChild>
    </w:div>
    <w:div w:id="1089279335">
      <w:bodyDiv w:val="1"/>
      <w:marLeft w:val="0"/>
      <w:marRight w:val="0"/>
      <w:marTop w:val="0"/>
      <w:marBottom w:val="0"/>
      <w:divBdr>
        <w:top w:val="none" w:sz="0" w:space="0" w:color="auto"/>
        <w:left w:val="none" w:sz="0" w:space="0" w:color="auto"/>
        <w:bottom w:val="none" w:sz="0" w:space="0" w:color="auto"/>
        <w:right w:val="none" w:sz="0" w:space="0" w:color="auto"/>
      </w:divBdr>
    </w:div>
    <w:div w:id="1102261739">
      <w:bodyDiv w:val="1"/>
      <w:marLeft w:val="0"/>
      <w:marRight w:val="0"/>
      <w:marTop w:val="0"/>
      <w:marBottom w:val="0"/>
      <w:divBdr>
        <w:top w:val="none" w:sz="0" w:space="0" w:color="auto"/>
        <w:left w:val="none" w:sz="0" w:space="0" w:color="auto"/>
        <w:bottom w:val="none" w:sz="0" w:space="0" w:color="auto"/>
        <w:right w:val="none" w:sz="0" w:space="0" w:color="auto"/>
      </w:divBdr>
    </w:div>
    <w:div w:id="1213813722">
      <w:bodyDiv w:val="1"/>
      <w:marLeft w:val="0"/>
      <w:marRight w:val="0"/>
      <w:marTop w:val="0"/>
      <w:marBottom w:val="0"/>
      <w:divBdr>
        <w:top w:val="none" w:sz="0" w:space="0" w:color="auto"/>
        <w:left w:val="none" w:sz="0" w:space="0" w:color="auto"/>
        <w:bottom w:val="none" w:sz="0" w:space="0" w:color="auto"/>
        <w:right w:val="none" w:sz="0" w:space="0" w:color="auto"/>
      </w:divBdr>
    </w:div>
    <w:div w:id="16744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Николаевна Елхова</cp:lastModifiedBy>
  <cp:revision>14</cp:revision>
  <cp:lastPrinted>2018-07-31T11:10:00Z</cp:lastPrinted>
  <dcterms:created xsi:type="dcterms:W3CDTF">2018-08-29T06:22:00Z</dcterms:created>
  <dcterms:modified xsi:type="dcterms:W3CDTF">2018-09-12T09:44:00Z</dcterms:modified>
</cp:coreProperties>
</file>