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29202463"/>
    <w:bookmarkEnd w:id="1"/>
    <w:p w:rsidR="00072276" w:rsidRDefault="00072276" w:rsidP="00CC05D0">
      <w:pPr>
        <w:pStyle w:val="a5"/>
        <w:spacing w:after="0" w:line="36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object w:dxaOrig="9355" w:dyaOrig="6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6.5pt" o:ole="">
            <v:imagedata r:id="rId5" o:title=""/>
          </v:shape>
          <o:OLEObject Type="Embed" ProgID="Word.Document.12" ShapeID="_x0000_i1025" DrawAspect="Content" ObjectID="_1631522398" r:id="rId6">
            <o:FieldCodes>\s</o:FieldCodes>
          </o:OLEObject>
        </w:object>
      </w:r>
      <w:bookmarkEnd w:id="0"/>
    </w:p>
    <w:p w:rsidR="00072276" w:rsidRDefault="00072276" w:rsidP="00CC05D0">
      <w:pPr>
        <w:pStyle w:val="a5"/>
        <w:spacing w:after="0" w:line="36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</w:p>
    <w:p w:rsidR="00CC05D0" w:rsidRPr="00265CFB" w:rsidRDefault="00CC05D0" w:rsidP="00CC05D0">
      <w:pPr>
        <w:pStyle w:val="a5"/>
        <w:spacing w:after="0" w:line="36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  <w:r w:rsidRPr="00265CFB">
        <w:rPr>
          <w:rFonts w:ascii="Times New Roman Udm" w:hAnsi="Times New Roman Udm" w:cs="Times New Roman Udm"/>
          <w:b/>
          <w:sz w:val="28"/>
          <w:szCs w:val="28"/>
          <w:lang w:eastAsia="ru-RU"/>
        </w:rPr>
        <w:t>Структура и содержание вступительного экзамена</w:t>
      </w:r>
      <w:r>
        <w:rPr>
          <w:rFonts w:ascii="Times New Roman Udm" w:hAnsi="Times New Roman Udm" w:cs="Times New Roman Udm"/>
          <w:b/>
          <w:sz w:val="28"/>
          <w:szCs w:val="28"/>
          <w:lang w:eastAsia="ru-RU"/>
        </w:rPr>
        <w:t xml:space="preserve"> по специальности 10.02.02 – Языки народов Российской Федерации (финно-угорские и самодийские)</w:t>
      </w:r>
    </w:p>
    <w:p w:rsidR="00CC05D0" w:rsidRDefault="00CC05D0" w:rsidP="00CC05D0">
      <w:pPr>
        <w:ind w:firstLine="709"/>
        <w:jc w:val="both"/>
        <w:rPr>
          <w:rFonts w:ascii="Times New Roman Udm" w:hAnsi="Times New Roman Udm" w:cs="Times New Roman Udm"/>
          <w:sz w:val="28"/>
          <w:szCs w:val="28"/>
        </w:rPr>
      </w:pPr>
      <w:r w:rsidRPr="00265CFB">
        <w:rPr>
          <w:rFonts w:ascii="Times New Roman Udm" w:hAnsi="Times New Roman Udm" w:cs="Times New Roman Udm"/>
          <w:sz w:val="28"/>
          <w:szCs w:val="28"/>
        </w:rPr>
        <w:t xml:space="preserve">В экзаменационный билет входят </w:t>
      </w:r>
      <w:r>
        <w:rPr>
          <w:rFonts w:ascii="Times New Roman Udm" w:hAnsi="Times New Roman Udm" w:cs="Times New Roman Udm"/>
          <w:sz w:val="28"/>
          <w:szCs w:val="28"/>
        </w:rPr>
        <w:t xml:space="preserve">два </w:t>
      </w:r>
      <w:r w:rsidRPr="00265CFB">
        <w:rPr>
          <w:rFonts w:ascii="Times New Roman Udm" w:hAnsi="Times New Roman Udm" w:cs="Times New Roman Udm"/>
          <w:sz w:val="28"/>
          <w:szCs w:val="28"/>
        </w:rPr>
        <w:t xml:space="preserve">вопроса из представленных ниже основных тем (см. раздел </w:t>
      </w:r>
      <w:r w:rsidRPr="00265CFB">
        <w:rPr>
          <w:rFonts w:ascii="Times New Roman Udm" w:hAnsi="Times New Roman Udm" w:cs="Times New Roman Udm"/>
          <w:sz w:val="28"/>
          <w:szCs w:val="28"/>
          <w:lang w:val="en-US"/>
        </w:rPr>
        <w:t>II</w:t>
      </w:r>
      <w:r w:rsidRPr="00265CFB">
        <w:rPr>
          <w:rFonts w:ascii="Times New Roman Udm" w:hAnsi="Times New Roman Udm" w:cs="Times New Roman Udm"/>
          <w:sz w:val="28"/>
          <w:szCs w:val="28"/>
        </w:rPr>
        <w:t>).</w:t>
      </w:r>
      <w:r>
        <w:rPr>
          <w:rFonts w:ascii="Times New Roman Udm" w:hAnsi="Times New Roman Udm" w:cs="Times New Roman Udm"/>
          <w:sz w:val="28"/>
          <w:szCs w:val="28"/>
        </w:rPr>
        <w:t xml:space="preserve"> Третий вопрос представляет собой развернутый ответ на тему своего планируемого научного изыскания.</w:t>
      </w:r>
    </w:p>
    <w:p w:rsidR="00CC05D0" w:rsidRPr="00265CFB" w:rsidRDefault="00CC05D0" w:rsidP="00CC05D0">
      <w:pPr>
        <w:ind w:firstLine="709"/>
        <w:jc w:val="both"/>
        <w:rPr>
          <w:rFonts w:ascii="Times New Roman Udm" w:hAnsi="Times New Roman Udm" w:cs="Times New Roman Udm"/>
          <w:sz w:val="28"/>
          <w:szCs w:val="28"/>
        </w:rPr>
      </w:pPr>
      <w:r w:rsidRPr="00265CFB">
        <w:rPr>
          <w:rFonts w:ascii="Times New Roman Udm" w:hAnsi="Times New Roman Udm" w:cs="Times New Roman Udm"/>
          <w:sz w:val="28"/>
          <w:szCs w:val="28"/>
        </w:rPr>
        <w:t>Экзамен проводится в устной форме. На подготовку ответа поступающий получает не менее одного академического часа, в течение которого на выданных бланках он должен подготовить план и основные тезисы ответа на предложенные комиссией вопросы.</w:t>
      </w:r>
    </w:p>
    <w:p w:rsidR="00CC05D0" w:rsidRPr="00265CFB" w:rsidRDefault="00CC05D0" w:rsidP="00CC05D0">
      <w:pPr>
        <w:pStyle w:val="a5"/>
        <w:spacing w:after="0" w:line="24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</w:p>
    <w:p w:rsidR="00CC05D0" w:rsidRDefault="00CC05D0" w:rsidP="00CC05D0">
      <w:pPr>
        <w:pStyle w:val="a5"/>
        <w:spacing w:after="0" w:line="24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  <w:r w:rsidRPr="00265CFB">
        <w:rPr>
          <w:rFonts w:ascii="Times New Roman Udm" w:hAnsi="Times New Roman Udm" w:cs="Times New Roman Udm"/>
          <w:b/>
          <w:sz w:val="28"/>
          <w:szCs w:val="28"/>
          <w:lang w:val="en-US" w:eastAsia="ru-RU"/>
        </w:rPr>
        <w:t>II</w:t>
      </w:r>
      <w:r w:rsidRPr="00CC05D0">
        <w:rPr>
          <w:rFonts w:ascii="Times New Roman Udm" w:hAnsi="Times New Roman Udm" w:cs="Times New Roman Udm"/>
          <w:b/>
          <w:sz w:val="28"/>
          <w:szCs w:val="28"/>
          <w:lang w:eastAsia="ru-RU"/>
        </w:rPr>
        <w:t xml:space="preserve">. </w:t>
      </w:r>
      <w:r>
        <w:rPr>
          <w:rFonts w:ascii="Times New Roman Udm" w:hAnsi="Times New Roman Udm" w:cs="Times New Roman Udm"/>
          <w:b/>
          <w:sz w:val="28"/>
          <w:szCs w:val="28"/>
          <w:lang w:eastAsia="ru-RU"/>
        </w:rPr>
        <w:t>Список вопросов.</w:t>
      </w:r>
    </w:p>
    <w:p w:rsidR="00CC05D0" w:rsidRDefault="00CC05D0" w:rsidP="00CC05D0">
      <w:pPr>
        <w:pStyle w:val="a5"/>
        <w:spacing w:after="0" w:line="24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</w:p>
    <w:p w:rsidR="00CC05D0" w:rsidRDefault="00CC05D0" w:rsidP="00CC05D0">
      <w:pPr>
        <w:pStyle w:val="a5"/>
        <w:spacing w:after="0" w:line="24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  <w:r>
        <w:rPr>
          <w:rFonts w:ascii="Times New Roman Udm" w:hAnsi="Times New Roman Udm" w:cs="Times New Roman Udm"/>
          <w:b/>
          <w:sz w:val="28"/>
          <w:szCs w:val="28"/>
          <w:lang w:eastAsia="ru-RU"/>
        </w:rPr>
        <w:t>А. Общетеоретические вопросы.</w:t>
      </w:r>
    </w:p>
    <w:p w:rsidR="00CC05D0" w:rsidRDefault="00CC05D0" w:rsidP="00CC05D0">
      <w:pPr>
        <w:pStyle w:val="a5"/>
        <w:spacing w:after="0" w:line="24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</w:p>
    <w:p w:rsidR="00CC05D0" w:rsidRPr="00B90141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</w:t>
      </w:r>
      <w:r w:rsidRPr="00B90141">
        <w:rPr>
          <w:spacing w:val="20"/>
          <w:sz w:val="28"/>
          <w:szCs w:val="28"/>
        </w:rPr>
        <w:t xml:space="preserve">. </w:t>
      </w:r>
      <w:r w:rsidRPr="00B90141">
        <w:rPr>
          <w:bCs/>
          <w:sz w:val="28"/>
          <w:szCs w:val="28"/>
        </w:rPr>
        <w:t>Язык как семиотический объект</w:t>
      </w:r>
      <w:r w:rsidRPr="00B90141">
        <w:rPr>
          <w:sz w:val="28"/>
          <w:szCs w:val="28"/>
        </w:rPr>
        <w:t xml:space="preserve">. Соссюровская аксиоматика языка: означающее и означаемое, </w:t>
      </w:r>
      <w:proofErr w:type="spellStart"/>
      <w:r w:rsidRPr="00B90141">
        <w:rPr>
          <w:sz w:val="28"/>
          <w:szCs w:val="28"/>
        </w:rPr>
        <w:t>психологичность</w:t>
      </w:r>
      <w:proofErr w:type="spellEnd"/>
      <w:r w:rsidRPr="00B90141">
        <w:rPr>
          <w:sz w:val="28"/>
          <w:szCs w:val="28"/>
        </w:rPr>
        <w:t xml:space="preserve"> и произвольность языкового знака. Язык как система.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2</w:t>
      </w:r>
      <w:r w:rsidRPr="00B90141">
        <w:rPr>
          <w:spacing w:val="20"/>
          <w:sz w:val="28"/>
          <w:szCs w:val="28"/>
        </w:rPr>
        <w:t>.</w:t>
      </w:r>
      <w:r w:rsidRPr="00B90141">
        <w:rPr>
          <w:b/>
          <w:bCs/>
          <w:sz w:val="20"/>
          <w:szCs w:val="20"/>
        </w:rPr>
        <w:t xml:space="preserve"> </w:t>
      </w:r>
      <w:r w:rsidRPr="00B90141">
        <w:rPr>
          <w:bCs/>
          <w:sz w:val="28"/>
          <w:szCs w:val="28"/>
        </w:rPr>
        <w:t>Язык и мышление, язык и человек</w:t>
      </w:r>
      <w:r w:rsidRPr="00B90141">
        <w:rPr>
          <w:sz w:val="28"/>
          <w:szCs w:val="28"/>
        </w:rPr>
        <w:t>. Происхождение языка и социальная эволюция человека. Гипотеза языковой относительности.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</w:t>
      </w:r>
      <w:r w:rsidRPr="00B90141">
        <w:rPr>
          <w:spacing w:val="20"/>
          <w:sz w:val="28"/>
          <w:szCs w:val="28"/>
        </w:rPr>
        <w:t xml:space="preserve">. </w:t>
      </w:r>
      <w:r w:rsidRPr="00B90141">
        <w:rPr>
          <w:bCs/>
          <w:sz w:val="28"/>
          <w:szCs w:val="28"/>
        </w:rPr>
        <w:t>Язык и история</w:t>
      </w:r>
      <w:r w:rsidRPr="00B90141">
        <w:rPr>
          <w:sz w:val="28"/>
          <w:szCs w:val="28"/>
        </w:rPr>
        <w:t>. Сравнительно-историческое языкознание, представление о языковом родстве.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4</w:t>
      </w:r>
      <w:r w:rsidRPr="00B90141">
        <w:rPr>
          <w:spacing w:val="20"/>
          <w:sz w:val="28"/>
          <w:szCs w:val="28"/>
        </w:rPr>
        <w:t xml:space="preserve">. </w:t>
      </w:r>
      <w:r w:rsidRPr="00B90141">
        <w:rPr>
          <w:bCs/>
          <w:sz w:val="28"/>
          <w:szCs w:val="28"/>
        </w:rPr>
        <w:t>Язык и общество</w:t>
      </w:r>
      <w:r w:rsidRPr="00B90141">
        <w:rPr>
          <w:sz w:val="28"/>
          <w:szCs w:val="28"/>
        </w:rPr>
        <w:t xml:space="preserve">. Язык и социальное взаимодействие. Социальное и региональное варьирование языка. Просторечие, </w:t>
      </w:r>
      <w:proofErr w:type="spellStart"/>
      <w:r w:rsidRPr="00B90141">
        <w:rPr>
          <w:sz w:val="28"/>
          <w:szCs w:val="28"/>
        </w:rPr>
        <w:t>социолект</w:t>
      </w:r>
      <w:proofErr w:type="spellEnd"/>
      <w:r w:rsidRPr="00B90141">
        <w:rPr>
          <w:sz w:val="28"/>
          <w:szCs w:val="28"/>
        </w:rPr>
        <w:t>, диалект. Малые языки РФ.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B90141">
        <w:rPr>
          <w:spacing w:val="20"/>
          <w:sz w:val="28"/>
          <w:szCs w:val="28"/>
        </w:rPr>
        <w:t xml:space="preserve">5. </w:t>
      </w:r>
      <w:r w:rsidRPr="00B90141">
        <w:rPr>
          <w:sz w:val="28"/>
          <w:szCs w:val="28"/>
        </w:rPr>
        <w:t xml:space="preserve">Генеалогическая классификация языков мира. Сравнительно-исторический метод. Понятие языковой семьи, основные языковые семьи. Сравнительно-сопоставительный метод исследования языков. Морфологическая классификация языков. 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B90141">
        <w:rPr>
          <w:spacing w:val="20"/>
          <w:sz w:val="28"/>
          <w:szCs w:val="28"/>
        </w:rPr>
        <w:t xml:space="preserve">6. </w:t>
      </w:r>
      <w:r w:rsidRPr="00B90141">
        <w:rPr>
          <w:sz w:val="28"/>
          <w:szCs w:val="28"/>
        </w:rPr>
        <w:t>Язык как система и структура. Структурные отношения в языке. Понятие уровня языка. Основные языковые уровни и основные единицы языка. Системные отношения в языке.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B90141">
        <w:rPr>
          <w:spacing w:val="20"/>
          <w:sz w:val="28"/>
          <w:szCs w:val="28"/>
        </w:rPr>
        <w:t xml:space="preserve">7. </w:t>
      </w:r>
      <w:r w:rsidRPr="00B90141">
        <w:rPr>
          <w:bCs/>
          <w:sz w:val="28"/>
          <w:szCs w:val="28"/>
        </w:rPr>
        <w:t>Языковое значение</w:t>
      </w:r>
      <w:r w:rsidRPr="00B90141">
        <w:rPr>
          <w:sz w:val="28"/>
          <w:szCs w:val="28"/>
        </w:rPr>
        <w:t xml:space="preserve">. Лексикография: методы исследования и описания значений слов, типы словарей, основные представители отечественной и зарубежной лексикографии. 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B90141">
        <w:rPr>
          <w:spacing w:val="20"/>
          <w:sz w:val="28"/>
          <w:szCs w:val="28"/>
        </w:rPr>
        <w:t>8.</w:t>
      </w:r>
      <w:r w:rsidRPr="00B90141">
        <w:rPr>
          <w:bCs/>
          <w:sz w:val="28"/>
          <w:szCs w:val="28"/>
        </w:rPr>
        <w:t xml:space="preserve"> Основные парадигмы и направления изучения языка</w:t>
      </w:r>
      <w:r w:rsidRPr="00B90141">
        <w:rPr>
          <w:sz w:val="28"/>
          <w:szCs w:val="28"/>
        </w:rPr>
        <w:t>: языкознание до структурализма: древние и античные языковедческие традиции, средневековая лингвистика.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B90141">
        <w:rPr>
          <w:spacing w:val="20"/>
          <w:sz w:val="28"/>
          <w:szCs w:val="28"/>
        </w:rPr>
        <w:t>9.</w:t>
      </w:r>
      <w:r w:rsidRPr="00B90141">
        <w:rPr>
          <w:sz w:val="28"/>
          <w:szCs w:val="28"/>
        </w:rPr>
        <w:t xml:space="preserve"> </w:t>
      </w:r>
      <w:r w:rsidRPr="00B90141">
        <w:rPr>
          <w:bCs/>
          <w:sz w:val="28"/>
          <w:szCs w:val="28"/>
        </w:rPr>
        <w:t>Основные парадигмы и направления изучения языка</w:t>
      </w:r>
      <w:r w:rsidRPr="00B90141">
        <w:rPr>
          <w:sz w:val="28"/>
          <w:szCs w:val="28"/>
        </w:rPr>
        <w:t>: зарождение и развитие сравнительно-исторического метода.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90141">
        <w:rPr>
          <w:sz w:val="28"/>
          <w:szCs w:val="28"/>
        </w:rPr>
        <w:t>Фонетика и фонология. Типы фонетических единиц. Фонема, ее признаки и функции. Понятие орфоэпии.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90141">
        <w:rPr>
          <w:sz w:val="28"/>
          <w:szCs w:val="28"/>
        </w:rPr>
        <w:t>Этапы развития письма. Основные категории письма: графика, орфография, алфавит. Алфавит как основа звукового письма. Происхождение основных алфавитов.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90141">
        <w:rPr>
          <w:sz w:val="28"/>
          <w:szCs w:val="28"/>
        </w:rPr>
        <w:t>Предмет словообразования. Основные понятия синхронного словообразования (словообразовательный тип, словообразовательная парадигма, словообразовательная цепочка, словообразовательное гнездо).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B90141">
        <w:rPr>
          <w:sz w:val="28"/>
          <w:szCs w:val="28"/>
        </w:rPr>
        <w:t>Предмет морфологии. Грамматические категории как система морфологических оппозиций. Классифицирующие и словоизменительные категории.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90141">
        <w:rPr>
          <w:sz w:val="28"/>
          <w:szCs w:val="28"/>
        </w:rPr>
        <w:t>Предмет синтаксиса. Формальный, семантический и коммуникативный синтаксис. Предложение как единица высшего уровня языка. Понятие предикативности.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B90141">
        <w:rPr>
          <w:sz w:val="28"/>
          <w:szCs w:val="28"/>
        </w:rPr>
        <w:t>Предмет стилистики. Стилистические ресурсы литературного языка. Стилистическая окраска, стилистическая норма. Функциональная стилистика. Понятие функционального стиля.</w:t>
      </w:r>
    </w:p>
    <w:p w:rsidR="00CC05D0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sz w:val="28"/>
          <w:szCs w:val="28"/>
        </w:rPr>
      </w:pPr>
    </w:p>
    <w:p w:rsidR="00CC05D0" w:rsidRPr="006708E1" w:rsidRDefault="00CC05D0" w:rsidP="00CC05D0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sz w:val="28"/>
          <w:szCs w:val="28"/>
        </w:rPr>
      </w:pPr>
      <w:r w:rsidRPr="006708E1">
        <w:rPr>
          <w:b/>
          <w:sz w:val="28"/>
          <w:szCs w:val="28"/>
        </w:rPr>
        <w:t>Б. Вопросы по направлению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Антропоцентрическая парадигма в языкознании.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Язык, мышление, культура в трудах В. Гумбольдта.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Базовые понятия </w:t>
      </w:r>
      <w:proofErr w:type="spellStart"/>
      <w:r>
        <w:rPr>
          <w:rFonts w:ascii="Times New Roman" w:hAnsi="Times New Roman"/>
          <w:sz w:val="28"/>
          <w:szCs w:val="28"/>
        </w:rPr>
        <w:t>лингвокультурологии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проблемы когнитивной лингвистики.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концепта в лингвистических исследованиях.</w:t>
      </w:r>
    </w:p>
    <w:p w:rsidR="00CC05D0" w:rsidRPr="006708E1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8E1">
        <w:rPr>
          <w:rFonts w:ascii="Times New Roman" w:hAnsi="Times New Roman"/>
          <w:sz w:val="28"/>
          <w:szCs w:val="28"/>
        </w:rPr>
        <w:t xml:space="preserve">Парадигматические и синтагматические отношения между лексемами в русском языке. </w:t>
      </w:r>
    </w:p>
    <w:p w:rsidR="00CC05D0" w:rsidRPr="006708E1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8E1">
        <w:rPr>
          <w:rFonts w:ascii="Times New Roman" w:hAnsi="Times New Roman"/>
          <w:sz w:val="28"/>
          <w:szCs w:val="28"/>
        </w:rPr>
        <w:t>Основные русские фонологические школы.</w:t>
      </w:r>
    </w:p>
    <w:p w:rsidR="00CC05D0" w:rsidRPr="006708E1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8E1">
        <w:rPr>
          <w:rFonts w:ascii="Times New Roman" w:hAnsi="Times New Roman"/>
          <w:sz w:val="28"/>
          <w:szCs w:val="28"/>
        </w:rPr>
        <w:t>Основные способы словообразования в современном русском языке.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8E1">
        <w:rPr>
          <w:rFonts w:ascii="Times New Roman" w:hAnsi="Times New Roman"/>
          <w:sz w:val="28"/>
          <w:szCs w:val="28"/>
        </w:rPr>
        <w:t>Части речи в русском языке, принципы их разграничения.</w:t>
      </w:r>
    </w:p>
    <w:p w:rsidR="00CC05D0" w:rsidRP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5D0">
        <w:rPr>
          <w:rFonts w:ascii="Times New Roman" w:hAnsi="Times New Roman"/>
          <w:sz w:val="28"/>
          <w:szCs w:val="28"/>
        </w:rPr>
        <w:t>Теория сложного предложения. Проблемы классификации сложных предложений.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Диалектное членение удмуртского языка.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этапы развития удмуртского языкознания.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общих (непредикативных) и частных (продуктивных) грамматических категориях. Предикативные категории удмуртского глагола.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пласты лексики в удмуртском языке.</w:t>
      </w:r>
    </w:p>
    <w:p w:rsidR="00CC05D0" w:rsidRDefault="00CC05D0" w:rsidP="00CC05D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8E1">
        <w:rPr>
          <w:rFonts w:ascii="Times New Roman" w:hAnsi="Times New Roman"/>
          <w:sz w:val="28"/>
          <w:szCs w:val="28"/>
        </w:rPr>
        <w:lastRenderedPageBreak/>
        <w:t xml:space="preserve">Основные способы словообразования в современном </w:t>
      </w:r>
      <w:r>
        <w:rPr>
          <w:rFonts w:ascii="Times New Roman" w:hAnsi="Times New Roman"/>
          <w:sz w:val="28"/>
          <w:szCs w:val="28"/>
        </w:rPr>
        <w:t xml:space="preserve">удмуртском </w:t>
      </w:r>
      <w:r w:rsidRPr="006708E1">
        <w:rPr>
          <w:rFonts w:ascii="Times New Roman" w:hAnsi="Times New Roman"/>
          <w:sz w:val="28"/>
          <w:szCs w:val="28"/>
        </w:rPr>
        <w:t>языке.</w:t>
      </w:r>
    </w:p>
    <w:p w:rsidR="00CC05D0" w:rsidRPr="006708E1" w:rsidRDefault="00CC05D0" w:rsidP="00CC05D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Функционирование языков РФ в социолингвистическом аспекте. </w:t>
      </w:r>
    </w:p>
    <w:p w:rsidR="00CC05D0" w:rsidRPr="00265CFB" w:rsidRDefault="00CC05D0" w:rsidP="00CC05D0">
      <w:pPr>
        <w:pStyle w:val="a3"/>
        <w:ind w:right="-1161" w:firstLine="284"/>
        <w:rPr>
          <w:sz w:val="28"/>
          <w:szCs w:val="28"/>
          <w:lang w:val="de-DE"/>
        </w:rPr>
      </w:pPr>
    </w:p>
    <w:p w:rsidR="00CC05D0" w:rsidRPr="00265CFB" w:rsidRDefault="00CC05D0" w:rsidP="00CC05D0">
      <w:pPr>
        <w:pStyle w:val="a3"/>
        <w:ind w:right="-1161" w:firstLine="284"/>
        <w:rPr>
          <w:sz w:val="28"/>
          <w:szCs w:val="28"/>
          <w:lang w:val="de-DE"/>
        </w:rPr>
      </w:pPr>
    </w:p>
    <w:p w:rsidR="00CC05D0" w:rsidRPr="00F2474A" w:rsidRDefault="00CC05D0" w:rsidP="00CC05D0">
      <w:pPr>
        <w:pStyle w:val="a3"/>
        <w:ind w:right="99" w:firstLine="720"/>
        <w:rPr>
          <w:i/>
          <w:sz w:val="28"/>
          <w:szCs w:val="28"/>
        </w:rPr>
      </w:pPr>
      <w:r w:rsidRPr="00F2474A">
        <w:rPr>
          <w:i/>
          <w:sz w:val="28"/>
          <w:szCs w:val="28"/>
        </w:rPr>
        <w:t>Критерии оценки</w:t>
      </w:r>
    </w:p>
    <w:p w:rsidR="00CC05D0" w:rsidRPr="00F2474A" w:rsidRDefault="00CC05D0" w:rsidP="00CC05D0">
      <w:pPr>
        <w:ind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>Оценка знаний поступающих в аспирантуру производится по пятибалльной шкале:</w:t>
      </w:r>
    </w:p>
    <w:p w:rsidR="00CC05D0" w:rsidRPr="00F2474A" w:rsidRDefault="00CC05D0" w:rsidP="00CC05D0">
      <w:pPr>
        <w:ind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>Оценка «</w:t>
      </w:r>
      <w:r w:rsidRPr="00F2474A">
        <w:rPr>
          <w:i/>
          <w:sz w:val="28"/>
          <w:szCs w:val="28"/>
          <w:u w:val="single"/>
        </w:rPr>
        <w:t>Отлично</w:t>
      </w:r>
      <w:r w:rsidRPr="00F2474A">
        <w:rPr>
          <w:sz w:val="28"/>
          <w:szCs w:val="28"/>
        </w:rPr>
        <w:t>»:</w:t>
      </w:r>
    </w:p>
    <w:p w:rsidR="00CC05D0" w:rsidRPr="00F2474A" w:rsidRDefault="00CC05D0" w:rsidP="00CC05D0">
      <w:pPr>
        <w:widowControl/>
        <w:numPr>
          <w:ilvl w:val="0"/>
          <w:numId w:val="1"/>
        </w:numPr>
        <w:autoSpaceDE/>
        <w:adjustRightInd/>
        <w:ind w:left="0"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>выставляется за обстоятельный, безошибочный ответ на вопросы экзаменационного билета и дополнительные вопросы членов экзаменационной комиссии. Поступающий в аспирантуру правильно определяет понятия и категории науки, свободно ориентируется в теоретическом и практическом материале, относящемся к предмету.</w:t>
      </w:r>
    </w:p>
    <w:p w:rsidR="00CC05D0" w:rsidRPr="00F2474A" w:rsidRDefault="00CC05D0" w:rsidP="00CC05D0">
      <w:pPr>
        <w:ind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>Оценка «</w:t>
      </w:r>
      <w:r w:rsidRPr="00F2474A">
        <w:rPr>
          <w:i/>
          <w:sz w:val="28"/>
          <w:szCs w:val="28"/>
          <w:u w:val="single"/>
        </w:rPr>
        <w:t>Хорошо</w:t>
      </w:r>
      <w:r w:rsidRPr="00F2474A">
        <w:rPr>
          <w:sz w:val="28"/>
          <w:szCs w:val="28"/>
        </w:rPr>
        <w:t>»:</w:t>
      </w:r>
    </w:p>
    <w:p w:rsidR="00CC05D0" w:rsidRPr="00F2474A" w:rsidRDefault="00CC05D0" w:rsidP="00CC05D0">
      <w:pPr>
        <w:widowControl/>
        <w:numPr>
          <w:ilvl w:val="0"/>
          <w:numId w:val="1"/>
        </w:numPr>
        <w:autoSpaceDE/>
        <w:adjustRightInd/>
        <w:ind w:left="0"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 xml:space="preserve">выставляется за правильные и достаточно полные ответы на вопросы экзаменационного билета, не содержащие грубых ошибок и упущений, если возникли некоторые затруднения при ответе на дополнительные вопросы членов экзаменационной комиссии. </w:t>
      </w:r>
    </w:p>
    <w:p w:rsidR="00CC05D0" w:rsidRPr="00F2474A" w:rsidRDefault="00CC05D0" w:rsidP="00CC05D0">
      <w:pPr>
        <w:widowControl/>
        <w:numPr>
          <w:ilvl w:val="0"/>
          <w:numId w:val="1"/>
        </w:numPr>
        <w:autoSpaceDE/>
        <w:adjustRightInd/>
        <w:ind w:left="0"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>Оценка «</w:t>
      </w:r>
      <w:r w:rsidRPr="00F2474A">
        <w:rPr>
          <w:i/>
          <w:sz w:val="28"/>
          <w:szCs w:val="28"/>
          <w:u w:val="single"/>
        </w:rPr>
        <w:t>Удовлетворительно</w:t>
      </w:r>
      <w:r w:rsidRPr="00F2474A">
        <w:rPr>
          <w:sz w:val="28"/>
          <w:szCs w:val="28"/>
        </w:rPr>
        <w:t>»:</w:t>
      </w:r>
    </w:p>
    <w:p w:rsidR="00CC05D0" w:rsidRPr="00F2474A" w:rsidRDefault="00CC05D0" w:rsidP="00CC05D0">
      <w:pPr>
        <w:widowControl/>
        <w:numPr>
          <w:ilvl w:val="0"/>
          <w:numId w:val="1"/>
        </w:numPr>
        <w:autoSpaceDE/>
        <w:adjustRightInd/>
        <w:ind w:left="0"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 xml:space="preserve">выставляется при недостаточно полном ответе на вопросы, содержащиеся в экзаменационном билете, если возникли серьезные затруднения при ответе на дополнительные вопросы членов экзаменационной комиссии. </w:t>
      </w:r>
    </w:p>
    <w:p w:rsidR="00CC05D0" w:rsidRPr="00F2474A" w:rsidRDefault="00CC05D0" w:rsidP="00CC05D0">
      <w:pPr>
        <w:ind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>Оценка «</w:t>
      </w:r>
      <w:r w:rsidRPr="00F2474A">
        <w:rPr>
          <w:i/>
          <w:sz w:val="28"/>
          <w:szCs w:val="28"/>
        </w:rPr>
        <w:t>Неудовлетворительно</w:t>
      </w:r>
      <w:r w:rsidRPr="00F2474A">
        <w:rPr>
          <w:sz w:val="28"/>
          <w:szCs w:val="28"/>
        </w:rPr>
        <w:t>»:</w:t>
      </w:r>
    </w:p>
    <w:p w:rsidR="00CC05D0" w:rsidRPr="00F2474A" w:rsidRDefault="00CC05D0" w:rsidP="00CC05D0">
      <w:pPr>
        <w:widowControl/>
        <w:numPr>
          <w:ilvl w:val="0"/>
          <w:numId w:val="1"/>
        </w:numPr>
        <w:autoSpaceDE/>
        <w:adjustRightInd/>
        <w:ind w:left="0" w:right="99" w:firstLine="720"/>
        <w:jc w:val="both"/>
        <w:rPr>
          <w:sz w:val="28"/>
          <w:szCs w:val="28"/>
        </w:rPr>
      </w:pPr>
      <w:r w:rsidRPr="00F2474A">
        <w:rPr>
          <w:sz w:val="28"/>
          <w:szCs w:val="28"/>
        </w:rPr>
        <w:t>выставляется в случае отсутствия необходимых для ответа теоретических знаний по дисциплинам специализации, если  выявлена на данный момент неспособность к решению  задач, связанных с его будущими профессиональными обязанностями.</w:t>
      </w:r>
    </w:p>
    <w:p w:rsidR="00CC05D0" w:rsidRDefault="00CC05D0" w:rsidP="00CC05D0">
      <w:pPr>
        <w:pStyle w:val="a5"/>
        <w:spacing w:after="0" w:line="240" w:lineRule="auto"/>
        <w:ind w:left="0"/>
        <w:jc w:val="center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</w:p>
    <w:p w:rsidR="00CC05D0" w:rsidRDefault="00CC05D0" w:rsidP="00CC05D0">
      <w:pPr>
        <w:pStyle w:val="a5"/>
        <w:spacing w:after="0" w:line="240" w:lineRule="auto"/>
        <w:ind w:left="0"/>
        <w:jc w:val="center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  <w:r w:rsidRPr="00265CFB">
        <w:rPr>
          <w:rFonts w:ascii="Times New Roman Udm" w:hAnsi="Times New Roman Udm" w:cs="Times New Roman Udm"/>
          <w:b/>
          <w:sz w:val="28"/>
          <w:szCs w:val="28"/>
          <w:lang w:val="en-US" w:eastAsia="ru-RU"/>
        </w:rPr>
        <w:t>III</w:t>
      </w:r>
      <w:r w:rsidRPr="00265CFB">
        <w:rPr>
          <w:rFonts w:ascii="Times New Roman Udm" w:hAnsi="Times New Roman Udm" w:cs="Times New Roman Udm"/>
          <w:b/>
          <w:sz w:val="28"/>
          <w:szCs w:val="28"/>
          <w:lang w:eastAsia="ru-RU"/>
        </w:rPr>
        <w:t>.</w:t>
      </w:r>
      <w:r w:rsidRPr="00265CFB">
        <w:rPr>
          <w:rFonts w:ascii="Times New Roman Udm" w:hAnsi="Times New Roman Udm" w:cs="Times New Roman Udm"/>
          <w:sz w:val="28"/>
          <w:szCs w:val="28"/>
          <w:lang w:eastAsia="ru-RU"/>
        </w:rPr>
        <w:t xml:space="preserve"> </w:t>
      </w:r>
      <w:r w:rsidRPr="00265CFB">
        <w:rPr>
          <w:rFonts w:ascii="Times New Roman Udm" w:hAnsi="Times New Roman Udm" w:cs="Times New Roman Udm"/>
          <w:b/>
          <w:sz w:val="28"/>
          <w:szCs w:val="28"/>
          <w:lang w:eastAsia="ru-RU"/>
        </w:rPr>
        <w:t>Рекомендуемая литература</w:t>
      </w:r>
    </w:p>
    <w:p w:rsidR="00CC05D0" w:rsidRDefault="00CC05D0" w:rsidP="00CC05D0">
      <w:pPr>
        <w:pStyle w:val="a5"/>
        <w:spacing w:after="0" w:line="240" w:lineRule="auto"/>
        <w:ind w:left="0"/>
        <w:jc w:val="center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  <w:r>
        <w:rPr>
          <w:rFonts w:ascii="Times New Roman Udm" w:hAnsi="Times New Roman Udm" w:cs="Times New Roman Udm"/>
          <w:b/>
          <w:sz w:val="28"/>
          <w:szCs w:val="28"/>
          <w:lang w:eastAsia="ru-RU"/>
        </w:rPr>
        <w:t>Основная литература</w:t>
      </w:r>
    </w:p>
    <w:p w:rsidR="00CC05D0" w:rsidRDefault="00CC05D0" w:rsidP="00CC05D0">
      <w:pPr>
        <w:pStyle w:val="a5"/>
        <w:spacing w:after="0" w:line="240" w:lineRule="auto"/>
        <w:ind w:left="0"/>
        <w:jc w:val="center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CC05D0" w:rsidRPr="00621032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621032" w:rsidRDefault="00CC05D0" w:rsidP="00671F19">
            <w:pPr>
              <w:widowControl/>
              <w:autoSpaceDE/>
              <w:autoSpaceDN/>
              <w:adjustRightInd/>
              <w:spacing w:line="240" w:lineRule="atLeast"/>
            </w:pPr>
            <w:r w:rsidRPr="00621032">
              <w:rPr>
                <w:b/>
                <w:bCs/>
              </w:rPr>
              <w:t xml:space="preserve">Даниленко, В. П. </w:t>
            </w:r>
          </w:p>
        </w:tc>
      </w:tr>
      <w:tr w:rsidR="00CC05D0" w:rsidRPr="00621032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  <w:r>
              <w:t xml:space="preserve">Общее языкознание и история </w:t>
            </w:r>
            <w:proofErr w:type="gramStart"/>
            <w:r>
              <w:t>языкознания :</w:t>
            </w:r>
            <w:proofErr w:type="gramEnd"/>
            <w:r>
              <w:t xml:space="preserve"> курс лекций для лингв. вузов и фак., </w:t>
            </w:r>
            <w:proofErr w:type="spellStart"/>
            <w:r>
              <w:t>филол</w:t>
            </w:r>
            <w:proofErr w:type="spellEnd"/>
            <w:r>
              <w:t xml:space="preserve">. фак. ун-тов / В. П. Даниленко. - </w:t>
            </w:r>
            <w:proofErr w:type="gramStart"/>
            <w:r>
              <w:t>М. :</w:t>
            </w:r>
            <w:proofErr w:type="gramEnd"/>
            <w:r>
              <w:t xml:space="preserve"> Наука : Флинта, 2009. - 270, [1] </w:t>
            </w:r>
            <w:proofErr w:type="gramStart"/>
            <w:r>
              <w:t>с. ;</w:t>
            </w:r>
            <w:proofErr w:type="gramEnd"/>
            <w:r>
              <w:t xml:space="preserve"> 60х88/16. - ISBN 978-5-9765-0708-1 (Флинта). - 978-5-02-034706-9 (Наука).</w:t>
            </w:r>
          </w:p>
          <w:p w:rsidR="00CC05D0" w:rsidRPr="00621032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</w:p>
        </w:tc>
      </w:tr>
      <w:tr w:rsidR="00CC05D0" w:rsidRPr="00621032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621032" w:rsidRDefault="00CC05D0" w:rsidP="00671F19">
            <w:pPr>
              <w:widowControl/>
              <w:autoSpaceDE/>
              <w:autoSpaceDN/>
              <w:adjustRightInd/>
              <w:spacing w:line="240" w:lineRule="atLeast"/>
            </w:pPr>
            <w:r w:rsidRPr="00621032">
              <w:rPr>
                <w:b/>
                <w:bCs/>
              </w:rPr>
              <w:t xml:space="preserve">Левицкий, Ю. А. </w:t>
            </w:r>
          </w:p>
        </w:tc>
      </w:tr>
      <w:tr w:rsidR="00CC05D0" w:rsidRPr="00621032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  <w:r>
              <w:t xml:space="preserve">Общее </w:t>
            </w:r>
            <w:proofErr w:type="gramStart"/>
            <w:r>
              <w:t>языкознание :</w:t>
            </w:r>
            <w:proofErr w:type="gramEnd"/>
            <w:r>
              <w:t xml:space="preserve"> учеб. пособие для вузов по напр. 520300 и спец. 021700 "Филология" рек. УМО / Ю. А. Левицкий. - 2-е изд. - </w:t>
            </w:r>
            <w:proofErr w:type="gramStart"/>
            <w:r>
              <w:t>М. :</w:t>
            </w:r>
            <w:proofErr w:type="gramEnd"/>
            <w:r>
              <w:t xml:space="preserve"> URSS, 2005. - 264 с. ; 60х90/16. - ISBN 5-484-00091-2.</w:t>
            </w:r>
          </w:p>
          <w:p w:rsidR="00CC05D0" w:rsidRPr="00621032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</w:p>
        </w:tc>
      </w:tr>
      <w:tr w:rsidR="00CC05D0" w:rsidRPr="00621032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621032" w:rsidRDefault="00CC05D0" w:rsidP="00671F19">
            <w:pPr>
              <w:widowControl/>
              <w:autoSpaceDE/>
              <w:autoSpaceDN/>
              <w:adjustRightInd/>
              <w:spacing w:line="240" w:lineRule="atLeast"/>
            </w:pPr>
            <w:proofErr w:type="spellStart"/>
            <w:r w:rsidRPr="00621032">
              <w:rPr>
                <w:b/>
                <w:bCs/>
              </w:rPr>
              <w:t>Мечковская</w:t>
            </w:r>
            <w:proofErr w:type="spellEnd"/>
            <w:r w:rsidRPr="00621032">
              <w:rPr>
                <w:b/>
                <w:bCs/>
              </w:rPr>
              <w:t xml:space="preserve">, Н. Б. </w:t>
            </w:r>
          </w:p>
        </w:tc>
      </w:tr>
      <w:tr w:rsidR="00CC05D0" w:rsidRPr="00621032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  <w:r>
              <w:t xml:space="preserve">Общее языкознание: структурная и социальная типология </w:t>
            </w:r>
            <w:proofErr w:type="gramStart"/>
            <w:r>
              <w:t>языков :</w:t>
            </w:r>
            <w:proofErr w:type="gramEnd"/>
            <w:r>
              <w:t xml:space="preserve"> учеб. пособие </w:t>
            </w:r>
            <w:r>
              <w:lastRenderedPageBreak/>
              <w:t xml:space="preserve">для студентов </w:t>
            </w:r>
            <w:proofErr w:type="spellStart"/>
            <w:r>
              <w:t>филол</w:t>
            </w:r>
            <w:proofErr w:type="spellEnd"/>
            <w:r>
              <w:t xml:space="preserve">. и лингв. спец. / Н. Б. </w:t>
            </w:r>
            <w:proofErr w:type="spellStart"/>
            <w:r>
              <w:t>Мечковская</w:t>
            </w:r>
            <w:proofErr w:type="spellEnd"/>
            <w:r>
              <w:t xml:space="preserve">. - 8-е изд. - М. : Флинта : Наука, 2011. - 312 </w:t>
            </w:r>
            <w:proofErr w:type="gramStart"/>
            <w:r>
              <w:t>с. ;</w:t>
            </w:r>
            <w:proofErr w:type="gramEnd"/>
            <w:r>
              <w:t xml:space="preserve"> 60х88/16. - </w:t>
            </w:r>
            <w:proofErr w:type="spellStart"/>
            <w:r>
              <w:t>Библиогр</w:t>
            </w:r>
            <w:proofErr w:type="spellEnd"/>
            <w:r>
              <w:t>.: с. 284-294. - Указ.: с. 295-312. - ISBN 978-5-89349-275-0 (Флинта). - 978-5-02-011783-9 (Наука).</w:t>
            </w:r>
          </w:p>
          <w:p w:rsidR="00CC05D0" w:rsidRPr="00621032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</w:p>
        </w:tc>
      </w:tr>
      <w:tr w:rsidR="00CC05D0" w:rsidRPr="00621032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621032" w:rsidRDefault="00CC05D0" w:rsidP="00671F19">
            <w:pPr>
              <w:widowControl/>
              <w:autoSpaceDE/>
              <w:autoSpaceDN/>
              <w:adjustRightInd/>
              <w:spacing w:line="240" w:lineRule="atLeast"/>
            </w:pPr>
            <w:r w:rsidRPr="00621032">
              <w:rPr>
                <w:b/>
                <w:bCs/>
              </w:rPr>
              <w:lastRenderedPageBreak/>
              <w:t xml:space="preserve">Милютина, М. Г. </w:t>
            </w:r>
          </w:p>
        </w:tc>
      </w:tr>
      <w:tr w:rsidR="00CC05D0" w:rsidRPr="00621032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621032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  <w:r>
              <w:t xml:space="preserve">Общее </w:t>
            </w:r>
            <w:proofErr w:type="gramStart"/>
            <w:r>
              <w:t>языкознание :</w:t>
            </w:r>
            <w:proofErr w:type="gramEnd"/>
            <w:r>
              <w:t xml:space="preserve"> учеб.-метод. пособие / М. Г. Милютина, УдГУ, Филолог. фак., Каф. теории яз. и </w:t>
            </w:r>
            <w:proofErr w:type="spellStart"/>
            <w:r>
              <w:t>реч</w:t>
            </w:r>
            <w:proofErr w:type="spellEnd"/>
            <w:r>
              <w:t xml:space="preserve">. коммуникации. - </w:t>
            </w:r>
            <w:proofErr w:type="gramStart"/>
            <w:r>
              <w:t>Ижевск :</w:t>
            </w:r>
            <w:proofErr w:type="gramEnd"/>
            <w:r>
              <w:t xml:space="preserve"> б. и., 2007. - 63 с. ; 60х84/16.</w:t>
            </w:r>
          </w:p>
        </w:tc>
      </w:tr>
    </w:tbl>
    <w:p w:rsidR="00CC05D0" w:rsidRDefault="00CC05D0" w:rsidP="00CC05D0">
      <w:pPr>
        <w:pStyle w:val="a5"/>
        <w:spacing w:after="0" w:line="24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</w:p>
    <w:p w:rsidR="00CC05D0" w:rsidRDefault="00CC05D0" w:rsidP="00CC05D0">
      <w:pPr>
        <w:widowControl/>
        <w:autoSpaceDE/>
        <w:autoSpaceDN/>
        <w:adjustRightInd/>
        <w:spacing w:line="240" w:lineRule="atLeast"/>
        <w:ind w:left="720"/>
      </w:pPr>
      <w:r>
        <w:t xml:space="preserve">Актуальные проблемы современной </w:t>
      </w:r>
      <w:proofErr w:type="gramStart"/>
      <w:r>
        <w:t>лингвистики :</w:t>
      </w:r>
      <w:proofErr w:type="gramEnd"/>
      <w:r>
        <w:t xml:space="preserve"> учеб. пособие для вузов по спец. 540300 (050300) "Филолог. образование" рек. УМО / сост. Л.Н. Чурилина. - </w:t>
      </w:r>
      <w:proofErr w:type="gramStart"/>
      <w:r>
        <w:t>М. :</w:t>
      </w:r>
      <w:proofErr w:type="gramEnd"/>
      <w:r>
        <w:t xml:space="preserve"> Флинта : Наука, 2006. - 410, [1] </w:t>
      </w:r>
      <w:proofErr w:type="gramStart"/>
      <w:r>
        <w:t>с. ;</w:t>
      </w:r>
      <w:proofErr w:type="gramEnd"/>
      <w:r>
        <w:t xml:space="preserve"> 60х88/16. - </w:t>
      </w:r>
      <w:proofErr w:type="spellStart"/>
      <w:r>
        <w:t>Библиогр</w:t>
      </w:r>
      <w:proofErr w:type="spellEnd"/>
      <w:r>
        <w:t>. : с. 401-406. - ISBN 5-89349-892-5 (Флинта). - 5-02-033353-0 (Наука).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CC05D0" w:rsidRPr="00094F87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094F87" w:rsidRDefault="00CC05D0" w:rsidP="00671F19">
            <w:pPr>
              <w:widowControl/>
              <w:autoSpaceDE/>
              <w:autoSpaceDN/>
              <w:adjustRightInd/>
              <w:spacing w:line="240" w:lineRule="atLeast"/>
            </w:pPr>
            <w:r w:rsidRPr="00094F87">
              <w:rPr>
                <w:b/>
                <w:bCs/>
              </w:rPr>
              <w:t xml:space="preserve">Алефиренко, Н.Ф. </w:t>
            </w:r>
          </w:p>
        </w:tc>
      </w:tr>
      <w:tr w:rsidR="00CC05D0" w:rsidRPr="00094F87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094F87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  <w:r>
              <w:t xml:space="preserve">Современные проблемы науки о </w:t>
            </w:r>
            <w:proofErr w:type="gramStart"/>
            <w:r>
              <w:t>языке :</w:t>
            </w:r>
            <w:proofErr w:type="gramEnd"/>
            <w:r>
              <w:t xml:space="preserve"> учеб. пособие для вузов рек. МО РФ / Н.Ф. Алефиренко. - </w:t>
            </w:r>
            <w:proofErr w:type="gramStart"/>
            <w:r>
              <w:t>М. :</w:t>
            </w:r>
            <w:proofErr w:type="gramEnd"/>
            <w:r>
              <w:t xml:space="preserve"> Флинта : Наука, 2005. - 412 </w:t>
            </w:r>
            <w:proofErr w:type="gramStart"/>
            <w:r>
              <w:t>с. ;</w:t>
            </w:r>
            <w:proofErr w:type="gramEnd"/>
            <w:r>
              <w:t xml:space="preserve"> 60х88/16. - </w:t>
            </w:r>
            <w:proofErr w:type="spellStart"/>
            <w:r>
              <w:t>Библиогр</w:t>
            </w:r>
            <w:proofErr w:type="spellEnd"/>
            <w:r>
              <w:t>.: с. 401-412. - ISBN 5-89349-573-X (Флинта). - 5-02-032584-8 (Наука).</w:t>
            </w:r>
          </w:p>
        </w:tc>
      </w:tr>
      <w:tr w:rsidR="00CC05D0" w:rsidRPr="00094F87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094F87" w:rsidRDefault="00CC05D0" w:rsidP="00671F19">
            <w:pPr>
              <w:widowControl/>
              <w:autoSpaceDE/>
              <w:autoSpaceDN/>
              <w:adjustRightInd/>
              <w:spacing w:line="240" w:lineRule="atLeast"/>
            </w:pPr>
            <w:r w:rsidRPr="00094F87">
              <w:rPr>
                <w:b/>
                <w:bCs/>
              </w:rPr>
              <w:t xml:space="preserve">Алпатов, В.М. </w:t>
            </w:r>
          </w:p>
        </w:tc>
      </w:tr>
      <w:tr w:rsidR="00CC05D0" w:rsidRPr="00094F87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094F87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  <w:r>
              <w:t xml:space="preserve">История лингвистических </w:t>
            </w:r>
            <w:proofErr w:type="gramStart"/>
            <w:r>
              <w:t>учений :</w:t>
            </w:r>
            <w:proofErr w:type="gramEnd"/>
            <w:r>
              <w:t xml:space="preserve"> учеб. пособие / В.М. Алпатов. - 4-е изд., </w:t>
            </w:r>
            <w:proofErr w:type="spellStart"/>
            <w:r>
              <w:t>испр</w:t>
            </w:r>
            <w:proofErr w:type="spellEnd"/>
            <w:r>
              <w:t>., доп. - М. : Яз. славян. культуры, 2005. - 367</w:t>
            </w:r>
            <w:proofErr w:type="gramStart"/>
            <w:r>
              <w:t>с. ;</w:t>
            </w:r>
            <w:proofErr w:type="gramEnd"/>
            <w:r>
              <w:t xml:space="preserve"> 70х100/16. - Библиогр.:с.325-326. - Указ.: с. 327-367. - ISBN 5-9551-0077-6.</w:t>
            </w:r>
          </w:p>
        </w:tc>
      </w:tr>
      <w:tr w:rsidR="00CC05D0" w:rsidRPr="00094F87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094F87" w:rsidRDefault="00CC05D0" w:rsidP="00671F19">
            <w:pPr>
              <w:widowControl/>
              <w:autoSpaceDE/>
              <w:autoSpaceDN/>
              <w:adjustRightInd/>
              <w:spacing w:line="240" w:lineRule="atLeast"/>
            </w:pPr>
            <w:proofErr w:type="spellStart"/>
            <w:r w:rsidRPr="00094F87">
              <w:rPr>
                <w:b/>
                <w:bCs/>
              </w:rPr>
              <w:t>Амирова</w:t>
            </w:r>
            <w:proofErr w:type="spellEnd"/>
            <w:r w:rsidRPr="00094F87">
              <w:rPr>
                <w:b/>
                <w:bCs/>
              </w:rPr>
              <w:t xml:space="preserve">, Т.А. </w:t>
            </w:r>
          </w:p>
        </w:tc>
      </w:tr>
      <w:tr w:rsidR="00CC05D0" w:rsidRPr="00094F87" w:rsidTr="00671F19">
        <w:trPr>
          <w:tblCellSpacing w:w="0" w:type="dxa"/>
        </w:trPr>
        <w:tc>
          <w:tcPr>
            <w:tcW w:w="0" w:type="auto"/>
            <w:vAlign w:val="center"/>
          </w:tcPr>
          <w:p w:rsidR="00CC05D0" w:rsidRPr="00094F87" w:rsidRDefault="00CC05D0" w:rsidP="00671F19">
            <w:pPr>
              <w:widowControl/>
              <w:autoSpaceDE/>
              <w:autoSpaceDN/>
              <w:adjustRightInd/>
              <w:spacing w:line="240" w:lineRule="atLeast"/>
              <w:ind w:left="720"/>
            </w:pPr>
            <w:r>
              <w:t xml:space="preserve">История </w:t>
            </w:r>
            <w:proofErr w:type="gramStart"/>
            <w:r>
              <w:t>языкознания :</w:t>
            </w:r>
            <w:proofErr w:type="gramEnd"/>
            <w:r>
              <w:t xml:space="preserve"> учеб. пособие для вузов рек. УМО по образованию в обл. лингвистики МО РФ / Т.А. </w:t>
            </w:r>
            <w:proofErr w:type="spellStart"/>
            <w:r>
              <w:t>Амирова</w:t>
            </w:r>
            <w:proofErr w:type="spellEnd"/>
            <w:r>
              <w:t xml:space="preserve">, Б.А. </w:t>
            </w:r>
            <w:proofErr w:type="spellStart"/>
            <w:r>
              <w:t>Ольховиков</w:t>
            </w:r>
            <w:proofErr w:type="spellEnd"/>
            <w:r>
              <w:t xml:space="preserve">, Ю.В. </w:t>
            </w:r>
            <w:proofErr w:type="gramStart"/>
            <w:r>
              <w:t>Рождественский ;</w:t>
            </w:r>
            <w:proofErr w:type="gramEnd"/>
            <w:r>
              <w:t xml:space="preserve"> под ред. С.Ф. Гончаренко. - 3-е изд., </w:t>
            </w:r>
            <w:proofErr w:type="spellStart"/>
            <w:r>
              <w:t>испр</w:t>
            </w:r>
            <w:proofErr w:type="spellEnd"/>
            <w:r>
              <w:t xml:space="preserve">. - </w:t>
            </w:r>
            <w:proofErr w:type="gramStart"/>
            <w:r>
              <w:t>М. :</w:t>
            </w:r>
            <w:proofErr w:type="gramEnd"/>
            <w:r>
              <w:t xml:space="preserve"> Академия, 2006. - 670, [1] </w:t>
            </w:r>
            <w:proofErr w:type="gramStart"/>
            <w:r>
              <w:t>с. ;</w:t>
            </w:r>
            <w:proofErr w:type="gramEnd"/>
            <w:r>
              <w:t xml:space="preserve"> 60х90/16. - (Высшее профессиональное образование. Языкознание). - </w:t>
            </w:r>
            <w:proofErr w:type="spellStart"/>
            <w:r>
              <w:t>Библиогр</w:t>
            </w:r>
            <w:proofErr w:type="spellEnd"/>
            <w:r>
              <w:t>. в конце гл. - Указ. имен: с. 659-668. - ISBN 5-7695-3045-6.</w:t>
            </w:r>
          </w:p>
        </w:tc>
      </w:tr>
    </w:tbl>
    <w:p w:rsidR="00CC05D0" w:rsidRPr="00001E3C" w:rsidRDefault="00CC05D0" w:rsidP="00CC05D0">
      <w:pPr>
        <w:pStyle w:val="a5"/>
        <w:spacing w:after="0" w:line="240" w:lineRule="auto"/>
        <w:ind w:left="0"/>
        <w:rPr>
          <w:rFonts w:ascii="Times New Roman Udm" w:hAnsi="Times New Roman Udm" w:cs="Times New Roman Udm"/>
          <w:b/>
          <w:sz w:val="28"/>
          <w:szCs w:val="28"/>
          <w:lang w:eastAsia="ru-RU"/>
        </w:rPr>
      </w:pPr>
    </w:p>
    <w:p w:rsidR="004B7A64" w:rsidRDefault="004B7A64"/>
    <w:sectPr w:rsidR="004B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13D5"/>
    <w:multiLevelType w:val="hybridMultilevel"/>
    <w:tmpl w:val="635C4DE4"/>
    <w:lvl w:ilvl="0" w:tplc="1766E2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2"/>
    <w:rsid w:val="00002DA8"/>
    <w:rsid w:val="00010647"/>
    <w:rsid w:val="000240AD"/>
    <w:rsid w:val="0002585E"/>
    <w:rsid w:val="00026EE1"/>
    <w:rsid w:val="00033E26"/>
    <w:rsid w:val="00044BDB"/>
    <w:rsid w:val="00046AEE"/>
    <w:rsid w:val="00052046"/>
    <w:rsid w:val="000630A5"/>
    <w:rsid w:val="00065B6A"/>
    <w:rsid w:val="00065CD6"/>
    <w:rsid w:val="00072276"/>
    <w:rsid w:val="0007693D"/>
    <w:rsid w:val="00084DCE"/>
    <w:rsid w:val="000963F9"/>
    <w:rsid w:val="000A2D31"/>
    <w:rsid w:val="000B4F01"/>
    <w:rsid w:val="000B7533"/>
    <w:rsid w:val="000C6D7B"/>
    <w:rsid w:val="000F388E"/>
    <w:rsid w:val="0010613D"/>
    <w:rsid w:val="00121D98"/>
    <w:rsid w:val="00130B56"/>
    <w:rsid w:val="00147592"/>
    <w:rsid w:val="00154B32"/>
    <w:rsid w:val="001655E1"/>
    <w:rsid w:val="00176932"/>
    <w:rsid w:val="00197296"/>
    <w:rsid w:val="001B6C97"/>
    <w:rsid w:val="001C0680"/>
    <w:rsid w:val="001E11A0"/>
    <w:rsid w:val="001F630D"/>
    <w:rsid w:val="00246CE4"/>
    <w:rsid w:val="00252DAC"/>
    <w:rsid w:val="002562E8"/>
    <w:rsid w:val="002A4231"/>
    <w:rsid w:val="002B2460"/>
    <w:rsid w:val="002B6FA3"/>
    <w:rsid w:val="002C28D8"/>
    <w:rsid w:val="002D670A"/>
    <w:rsid w:val="002E3DCF"/>
    <w:rsid w:val="002E4AD0"/>
    <w:rsid w:val="002E5486"/>
    <w:rsid w:val="002F17D5"/>
    <w:rsid w:val="002F2AA1"/>
    <w:rsid w:val="00316D21"/>
    <w:rsid w:val="0034615D"/>
    <w:rsid w:val="003474FB"/>
    <w:rsid w:val="003526C9"/>
    <w:rsid w:val="003533A2"/>
    <w:rsid w:val="0035572D"/>
    <w:rsid w:val="00371666"/>
    <w:rsid w:val="0039203B"/>
    <w:rsid w:val="0039516C"/>
    <w:rsid w:val="00396492"/>
    <w:rsid w:val="003C5D73"/>
    <w:rsid w:val="003E327F"/>
    <w:rsid w:val="003F25E5"/>
    <w:rsid w:val="00421D23"/>
    <w:rsid w:val="004239CC"/>
    <w:rsid w:val="004358A4"/>
    <w:rsid w:val="00473DD1"/>
    <w:rsid w:val="004754EB"/>
    <w:rsid w:val="004807C9"/>
    <w:rsid w:val="00494ADE"/>
    <w:rsid w:val="00496EF4"/>
    <w:rsid w:val="004A5C6B"/>
    <w:rsid w:val="004B0979"/>
    <w:rsid w:val="004B1FD0"/>
    <w:rsid w:val="004B7A64"/>
    <w:rsid w:val="004C5182"/>
    <w:rsid w:val="004E167F"/>
    <w:rsid w:val="004E5D6C"/>
    <w:rsid w:val="004E6AD7"/>
    <w:rsid w:val="005159DF"/>
    <w:rsid w:val="00516F67"/>
    <w:rsid w:val="005263B9"/>
    <w:rsid w:val="0053659D"/>
    <w:rsid w:val="005425F3"/>
    <w:rsid w:val="00550789"/>
    <w:rsid w:val="00557ED1"/>
    <w:rsid w:val="00583EEB"/>
    <w:rsid w:val="005873A5"/>
    <w:rsid w:val="005A3A0C"/>
    <w:rsid w:val="005B2029"/>
    <w:rsid w:val="005C791A"/>
    <w:rsid w:val="005D2A1D"/>
    <w:rsid w:val="005E272A"/>
    <w:rsid w:val="005F0863"/>
    <w:rsid w:val="006057B3"/>
    <w:rsid w:val="0063414B"/>
    <w:rsid w:val="00647638"/>
    <w:rsid w:val="00655E1C"/>
    <w:rsid w:val="00685D25"/>
    <w:rsid w:val="00691494"/>
    <w:rsid w:val="00693946"/>
    <w:rsid w:val="006B4063"/>
    <w:rsid w:val="006C2203"/>
    <w:rsid w:val="006D5887"/>
    <w:rsid w:val="006E1275"/>
    <w:rsid w:val="0074156F"/>
    <w:rsid w:val="007661CE"/>
    <w:rsid w:val="00782506"/>
    <w:rsid w:val="00785E9E"/>
    <w:rsid w:val="00794239"/>
    <w:rsid w:val="007B6CD8"/>
    <w:rsid w:val="007C6656"/>
    <w:rsid w:val="007D2441"/>
    <w:rsid w:val="007D26FE"/>
    <w:rsid w:val="007E49D3"/>
    <w:rsid w:val="007F50BF"/>
    <w:rsid w:val="00805887"/>
    <w:rsid w:val="00807AFB"/>
    <w:rsid w:val="00816B1C"/>
    <w:rsid w:val="00830A15"/>
    <w:rsid w:val="008314ED"/>
    <w:rsid w:val="0083658C"/>
    <w:rsid w:val="00845E93"/>
    <w:rsid w:val="008461B3"/>
    <w:rsid w:val="008520A8"/>
    <w:rsid w:val="008708D4"/>
    <w:rsid w:val="00870E19"/>
    <w:rsid w:val="008866CA"/>
    <w:rsid w:val="008B1BBC"/>
    <w:rsid w:val="008B5D87"/>
    <w:rsid w:val="008D55E9"/>
    <w:rsid w:val="008E3C06"/>
    <w:rsid w:val="008F1018"/>
    <w:rsid w:val="00911A5C"/>
    <w:rsid w:val="00912FEC"/>
    <w:rsid w:val="00944872"/>
    <w:rsid w:val="00951554"/>
    <w:rsid w:val="009728BD"/>
    <w:rsid w:val="00990230"/>
    <w:rsid w:val="009B03C3"/>
    <w:rsid w:val="009B1AFA"/>
    <w:rsid w:val="009C19A0"/>
    <w:rsid w:val="009D029E"/>
    <w:rsid w:val="009E765C"/>
    <w:rsid w:val="009F49AF"/>
    <w:rsid w:val="009F6614"/>
    <w:rsid w:val="009F6B3F"/>
    <w:rsid w:val="00A21493"/>
    <w:rsid w:val="00A3380B"/>
    <w:rsid w:val="00A35070"/>
    <w:rsid w:val="00A4636D"/>
    <w:rsid w:val="00A5194E"/>
    <w:rsid w:val="00A539A2"/>
    <w:rsid w:val="00A72D62"/>
    <w:rsid w:val="00A75D31"/>
    <w:rsid w:val="00A8513C"/>
    <w:rsid w:val="00AA172B"/>
    <w:rsid w:val="00AC2365"/>
    <w:rsid w:val="00AE1FCB"/>
    <w:rsid w:val="00B37F6C"/>
    <w:rsid w:val="00B41E45"/>
    <w:rsid w:val="00B60A25"/>
    <w:rsid w:val="00B6730C"/>
    <w:rsid w:val="00B67DCD"/>
    <w:rsid w:val="00B90A8A"/>
    <w:rsid w:val="00BB063F"/>
    <w:rsid w:val="00BC2935"/>
    <w:rsid w:val="00BD5EC2"/>
    <w:rsid w:val="00BD7A7E"/>
    <w:rsid w:val="00BE5BAF"/>
    <w:rsid w:val="00BF1479"/>
    <w:rsid w:val="00BF6103"/>
    <w:rsid w:val="00C059C9"/>
    <w:rsid w:val="00C07EF2"/>
    <w:rsid w:val="00C1535E"/>
    <w:rsid w:val="00C44960"/>
    <w:rsid w:val="00C567B6"/>
    <w:rsid w:val="00C60EEC"/>
    <w:rsid w:val="00C71FD8"/>
    <w:rsid w:val="00C90FD6"/>
    <w:rsid w:val="00CA7806"/>
    <w:rsid w:val="00CB370E"/>
    <w:rsid w:val="00CB53DB"/>
    <w:rsid w:val="00CC05D0"/>
    <w:rsid w:val="00CE1A62"/>
    <w:rsid w:val="00D05FE5"/>
    <w:rsid w:val="00D20C75"/>
    <w:rsid w:val="00D274D2"/>
    <w:rsid w:val="00D3481E"/>
    <w:rsid w:val="00D50A89"/>
    <w:rsid w:val="00D516DF"/>
    <w:rsid w:val="00D53E8A"/>
    <w:rsid w:val="00D63381"/>
    <w:rsid w:val="00D8137C"/>
    <w:rsid w:val="00D86BB7"/>
    <w:rsid w:val="00D90684"/>
    <w:rsid w:val="00D92AEE"/>
    <w:rsid w:val="00DB0A9C"/>
    <w:rsid w:val="00DB52D4"/>
    <w:rsid w:val="00DB5F7D"/>
    <w:rsid w:val="00DC4CF6"/>
    <w:rsid w:val="00DF2D20"/>
    <w:rsid w:val="00E019D9"/>
    <w:rsid w:val="00E03815"/>
    <w:rsid w:val="00E06362"/>
    <w:rsid w:val="00E16B8A"/>
    <w:rsid w:val="00E16E99"/>
    <w:rsid w:val="00E47894"/>
    <w:rsid w:val="00E8692A"/>
    <w:rsid w:val="00E876AB"/>
    <w:rsid w:val="00EA3EEF"/>
    <w:rsid w:val="00EA4120"/>
    <w:rsid w:val="00EC0ED4"/>
    <w:rsid w:val="00EC5296"/>
    <w:rsid w:val="00EE5BF4"/>
    <w:rsid w:val="00F0068D"/>
    <w:rsid w:val="00F154EE"/>
    <w:rsid w:val="00F30C9F"/>
    <w:rsid w:val="00F5545E"/>
    <w:rsid w:val="00F71F0F"/>
    <w:rsid w:val="00F74034"/>
    <w:rsid w:val="00F7502C"/>
    <w:rsid w:val="00F80BD5"/>
    <w:rsid w:val="00F81D45"/>
    <w:rsid w:val="00F84FE3"/>
    <w:rsid w:val="00F86DD8"/>
    <w:rsid w:val="00FA15F5"/>
    <w:rsid w:val="00FD30A7"/>
    <w:rsid w:val="00FE109E"/>
    <w:rsid w:val="00FF19C9"/>
    <w:rsid w:val="00FF3787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4906"/>
  <w15:docId w15:val="{C7833B81-4F36-468D-810F-6ED31FB1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05D0"/>
    <w:pPr>
      <w:widowControl/>
      <w:autoSpaceDE/>
      <w:autoSpaceDN/>
      <w:adjustRightInd/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C0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C05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Никитина Елена Валентиновна</cp:lastModifiedBy>
  <cp:revision>3</cp:revision>
  <dcterms:created xsi:type="dcterms:W3CDTF">2019-06-14T07:30:00Z</dcterms:created>
  <dcterms:modified xsi:type="dcterms:W3CDTF">2019-10-02T07:54:00Z</dcterms:modified>
</cp:coreProperties>
</file>