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89" w:rsidRDefault="00930589" w:rsidP="00930589">
      <w:pPr>
        <w:tabs>
          <w:tab w:val="left" w:pos="4680"/>
          <w:tab w:val="left" w:pos="50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4AFB">
        <w:rPr>
          <w:rFonts w:ascii="Times New Roman" w:hAnsi="Times New Roman" w:cs="Times New Roman"/>
          <w:b/>
          <w:bCs/>
          <w:sz w:val="24"/>
          <w:szCs w:val="24"/>
        </w:rPr>
        <w:t>Программа и правила проведения вступитель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ного испытания (собеседования) </w:t>
      </w:r>
      <w:r w:rsidRPr="001115A9">
        <w:rPr>
          <w:rFonts w:ascii="Times New Roman" w:hAnsi="Times New Roman" w:cs="Times New Roman"/>
          <w:sz w:val="24"/>
          <w:szCs w:val="24"/>
        </w:rPr>
        <w:t>при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1CE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D801CE">
        <w:rPr>
          <w:rFonts w:ascii="Times New Roman" w:hAnsi="Times New Roman" w:cs="Times New Roman"/>
          <w:b/>
          <w:bCs/>
          <w:sz w:val="24"/>
          <w:szCs w:val="24"/>
        </w:rPr>
        <w:t>о программе</w:t>
      </w:r>
      <w:r w:rsidRPr="001115A9">
        <w:rPr>
          <w:rFonts w:ascii="Times New Roman" w:hAnsi="Times New Roman" w:cs="Times New Roman"/>
          <w:sz w:val="24"/>
          <w:szCs w:val="24"/>
        </w:rPr>
        <w:t xml:space="preserve"> </w:t>
      </w:r>
      <w:r w:rsidRPr="00207A0A">
        <w:rPr>
          <w:rFonts w:ascii="Times New Roman" w:hAnsi="Times New Roman" w:cs="Times New Roman"/>
          <w:b/>
          <w:sz w:val="24"/>
          <w:szCs w:val="24"/>
        </w:rPr>
        <w:t xml:space="preserve">магистратуры 46.04.01.06 </w:t>
      </w:r>
      <w:r w:rsidRPr="00A74AFB">
        <w:rPr>
          <w:rFonts w:ascii="Times New Roman" w:hAnsi="Times New Roman" w:cs="Times New Roman"/>
          <w:b/>
          <w:bCs/>
          <w:sz w:val="24"/>
          <w:szCs w:val="24"/>
        </w:rPr>
        <w:t>«Историко-культурное наследие и р</w:t>
      </w:r>
      <w:r>
        <w:rPr>
          <w:rFonts w:ascii="Times New Roman" w:hAnsi="Times New Roman" w:cs="Times New Roman"/>
          <w:b/>
          <w:bCs/>
          <w:sz w:val="24"/>
          <w:szCs w:val="24"/>
        </w:rPr>
        <w:t>азвитие современной музеологии» (направление подготовки 46.04.01.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«История»)</w:t>
      </w:r>
      <w:proofErr w:type="gramEnd"/>
    </w:p>
    <w:p w:rsidR="00930589" w:rsidRDefault="00930589" w:rsidP="0093058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89" w:rsidRDefault="00930589" w:rsidP="00930589">
      <w:pPr>
        <w:spacing w:after="0"/>
        <w:ind w:right="-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Программа вступительного испытания</w:t>
      </w:r>
    </w:p>
    <w:p w:rsidR="00930589" w:rsidRPr="007520AB" w:rsidRDefault="00930589" w:rsidP="00930589">
      <w:pPr>
        <w:spacing w:after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>Темы для собеседования:</w:t>
      </w:r>
    </w:p>
    <w:p w:rsidR="00930589" w:rsidRPr="007520AB" w:rsidRDefault="00930589" w:rsidP="0093058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75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Историко-культурное наследие (</w:t>
      </w:r>
      <w:proofErr w:type="spellStart"/>
      <w:r w:rsidRPr="0075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ИКН</w:t>
      </w:r>
      <w:proofErr w:type="spellEnd"/>
      <w:r w:rsidRPr="0075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proofErr w:type="gram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Охарактериз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 источники: материальные (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>археологические, этнографические, изобразительные, архитектурные и др.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 и нематери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альные (обряды, песни и т.д.).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>Абитуриенту необходимо указать издания, в которых опубликованы наиболее значимые источники, охарактеризовать их особенности и познавательные возможности для изучения истории (круг научных проблем, которые решаются на основе этих источников). Назвать имена ученых, которые внесли значительный вклад в поиск, выявление, изучение, охрану этих объектов.</w:t>
      </w:r>
    </w:p>
    <w:p w:rsidR="00930589" w:rsidRPr="007520AB" w:rsidRDefault="00930589" w:rsidP="0093058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История изучения историко-культурного наследия. 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Возможно, охарактеризовать историю изучения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ИКН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 в России, назвать и проанализировать деятельность краеведов, профессиональных ученых, наиболее известных учреждений, Академии Наук, других российских и зарубежных центров изучения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ИКН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 (университеты, научные общества, музеи, архивы). Назвать и охарактеризовать обобщающие исследования, учебные пособия, справочники, библиографические издания,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, периодические издания, сборники документов и хрестоматии. Оценить научные достижения и назвать проблемы изучения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ИКН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589" w:rsidRPr="007520AB" w:rsidRDefault="00930589" w:rsidP="0093058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Современная </w:t>
      </w:r>
      <w:proofErr w:type="spellStart"/>
      <w:r w:rsidRPr="007520AB">
        <w:rPr>
          <w:rFonts w:ascii="Times New Roman" w:hAnsi="Times New Roman" w:cs="Times New Roman"/>
          <w:b/>
          <w:bCs/>
          <w:sz w:val="24"/>
          <w:szCs w:val="24"/>
        </w:rPr>
        <w:t>музеология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. Абитуриент отражает следующие вопросы: 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музеология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>», проблемы музеологии на примере конкретного музея или учреждения культуры. Охарактеризовать деятельность музея как социокультурного института в условиях современного общества. Проанализировать изменение функций музея и процессы взаимодействия музеев и других учреждений: НИИ, вузов, школ. Проанализировать влияние модернизации общества на развитие музея и показать его состояние в условиях глобализации современного мира.</w:t>
      </w:r>
    </w:p>
    <w:p w:rsidR="00930589" w:rsidRPr="007520AB" w:rsidRDefault="00930589" w:rsidP="00930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7520AB">
        <w:rPr>
          <w:rFonts w:ascii="Times New Roman" w:hAnsi="Times New Roman" w:cs="Times New Roman"/>
          <w:sz w:val="24"/>
          <w:szCs w:val="24"/>
        </w:rPr>
        <w:t xml:space="preserve"> </w:t>
      </w:r>
      <w:r w:rsidRPr="007520AB">
        <w:rPr>
          <w:rFonts w:ascii="Times New Roman" w:hAnsi="Times New Roman" w:cs="Times New Roman"/>
          <w:b/>
          <w:bCs/>
          <w:sz w:val="24"/>
          <w:szCs w:val="24"/>
        </w:rPr>
        <w:t>Характеристика конкретного музея России или Западной Европы.</w:t>
      </w:r>
      <w:r w:rsidRPr="007520AB">
        <w:rPr>
          <w:rFonts w:ascii="Times New Roman" w:hAnsi="Times New Roman" w:cs="Times New Roman"/>
          <w:sz w:val="24"/>
          <w:szCs w:val="24"/>
        </w:rPr>
        <w:t xml:space="preserve"> Абитуриент самостоятельно выбирает любой музей (исторический, художественный, естественнонаучный, технический, литературный и т.д.),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 которого относится к </w:t>
      </w:r>
      <w:r w:rsidRPr="007520A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20AB">
        <w:rPr>
          <w:rFonts w:ascii="Times New Roman" w:hAnsi="Times New Roman" w:cs="Times New Roman"/>
          <w:sz w:val="24"/>
          <w:szCs w:val="24"/>
        </w:rPr>
        <w:t>–</w:t>
      </w:r>
      <w:r w:rsidRPr="007520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520AB">
        <w:rPr>
          <w:rFonts w:ascii="Times New Roman" w:hAnsi="Times New Roman" w:cs="Times New Roman"/>
          <w:sz w:val="24"/>
          <w:szCs w:val="24"/>
        </w:rPr>
        <w:t xml:space="preserve"> вв. Необходимо дать краткое описание музея и историю его создания, проанализировать деятельность. Назвать проблемы, которые решает этот музей в регионе. При необходимости можно сравнить анализируемый музей с другими. Определить место, роль и зн</w:t>
      </w:r>
      <w:r>
        <w:rPr>
          <w:rFonts w:ascii="Times New Roman" w:hAnsi="Times New Roman" w:cs="Times New Roman"/>
          <w:sz w:val="24"/>
          <w:szCs w:val="24"/>
        </w:rPr>
        <w:t>ачение музея в истории региона, России и</w:t>
      </w:r>
      <w:r w:rsidRPr="007520AB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930589" w:rsidRPr="007520AB" w:rsidRDefault="00930589" w:rsidP="009305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9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75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Дать исторический портрет любого деятеля, 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известного в связи с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ИКН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музеологией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>, абитуриент самостоятельно выбирает объект для исторической биографии. Абитуриенту необходимо указать источники, по которым известна деятельность этого человека, назвать труды историков, посвященные этому деятелю, выявить существующие в них оценки и точки зрения, определить научные проблемы, существующие в связи с осмыслением биографии рассматриваемого деятеля, оценить их. При необходимости сравнить анализируемую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биографию с биографией других 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>деятелей культуры и искусства, специалистов в области музейного дела.</w:t>
      </w:r>
    </w:p>
    <w:p w:rsidR="00930589" w:rsidRPr="00723C9B" w:rsidRDefault="00930589" w:rsidP="00930589">
      <w:pPr>
        <w:spacing w:after="0"/>
        <w:ind w:right="-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520AB">
        <w:rPr>
          <w:rFonts w:ascii="Times New Roman" w:hAnsi="Times New Roman" w:cs="Times New Roman"/>
          <w:b/>
          <w:bCs/>
          <w:sz w:val="24"/>
          <w:szCs w:val="24"/>
        </w:rPr>
        <w:t>Правила проведения вступительного испытания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30589" w:rsidRPr="00BE40B4" w:rsidRDefault="00930589" w:rsidP="00930589">
      <w:pPr>
        <w:pStyle w:val="a5"/>
        <w:tabs>
          <w:tab w:val="left" w:pos="360"/>
          <w:tab w:val="left" w:pos="90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AB">
        <w:rPr>
          <w:rFonts w:ascii="Times New Roman" w:hAnsi="Times New Roman" w:cs="Times New Roman"/>
          <w:sz w:val="24"/>
          <w:szCs w:val="24"/>
        </w:rPr>
        <w:lastRenderedPageBreak/>
        <w:t xml:space="preserve">Собеседование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устной диалоговой форме </w:t>
      </w:r>
      <w:r w:rsidRPr="007520AB">
        <w:rPr>
          <w:rFonts w:ascii="Times New Roman" w:hAnsi="Times New Roman" w:cs="Times New Roman"/>
          <w:sz w:val="24"/>
          <w:szCs w:val="24"/>
        </w:rPr>
        <w:t>по одной из тем, заявленных в данной программе.</w:t>
      </w:r>
      <w:r>
        <w:rPr>
          <w:rFonts w:ascii="Times New Roman" w:hAnsi="Times New Roman" w:cs="Times New Roman"/>
          <w:sz w:val="24"/>
          <w:szCs w:val="24"/>
        </w:rPr>
        <w:t xml:space="preserve"> Со стороны экзаменатора к абитуриенту допускаются вопросы уточняющего характера при необходимости.</w:t>
      </w:r>
    </w:p>
    <w:p w:rsidR="00930589" w:rsidRPr="007520AB" w:rsidRDefault="00930589" w:rsidP="00930589">
      <w:pPr>
        <w:spacing w:after="0" w:line="240" w:lineRule="auto"/>
        <w:ind w:left="357" w:firstLine="183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sz w:val="24"/>
          <w:szCs w:val="24"/>
        </w:rPr>
        <w:t>Абитуриент в свободной форме излагает свое понимание темы. В своем изложении он должен обратить внимание на следующие сюжеты:</w:t>
      </w:r>
    </w:p>
    <w:p w:rsidR="00930589" w:rsidRPr="007520AB" w:rsidRDefault="00930589" w:rsidP="0093058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20AB">
        <w:rPr>
          <w:rFonts w:ascii="Times New Roman" w:hAnsi="Times New Roman" w:cs="Times New Roman"/>
          <w:sz w:val="24"/>
          <w:szCs w:val="24"/>
        </w:rPr>
        <w:t xml:space="preserve"> охарактеризовать исторические источники по теме (указать конкретные типы, виды);</w:t>
      </w:r>
    </w:p>
    <w:p w:rsidR="00930589" w:rsidRPr="007520AB" w:rsidRDefault="00930589" w:rsidP="00930589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20AB">
        <w:rPr>
          <w:rFonts w:ascii="Times New Roman" w:hAnsi="Times New Roman" w:cs="Times New Roman"/>
          <w:sz w:val="24"/>
          <w:szCs w:val="24"/>
        </w:rPr>
        <w:t xml:space="preserve"> охарактеризовать исследования (научные труды: монографии, статьи) и точки зрения ученых по теме;</w:t>
      </w:r>
    </w:p>
    <w:p w:rsidR="00930589" w:rsidRPr="007520AB" w:rsidRDefault="00930589" w:rsidP="0093058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20AB">
        <w:rPr>
          <w:rFonts w:ascii="Times New Roman" w:hAnsi="Times New Roman" w:cs="Times New Roman"/>
          <w:sz w:val="24"/>
          <w:szCs w:val="24"/>
        </w:rPr>
        <w:t xml:space="preserve"> охарактеризовать наиболее значимые проблемы, существующие в науке по теме;</w:t>
      </w:r>
    </w:p>
    <w:p w:rsidR="00930589" w:rsidRPr="007520AB" w:rsidRDefault="00930589" w:rsidP="0093058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20AB">
        <w:rPr>
          <w:rFonts w:ascii="Times New Roman" w:hAnsi="Times New Roman" w:cs="Times New Roman"/>
          <w:sz w:val="24"/>
          <w:szCs w:val="24"/>
        </w:rPr>
        <w:t xml:space="preserve"> назвать конкретные даты исторических событий;</w:t>
      </w:r>
    </w:p>
    <w:p w:rsidR="00930589" w:rsidRPr="007520AB" w:rsidRDefault="00930589" w:rsidP="0093058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20AB">
        <w:rPr>
          <w:rFonts w:ascii="Times New Roman" w:hAnsi="Times New Roman" w:cs="Times New Roman"/>
          <w:sz w:val="24"/>
          <w:szCs w:val="24"/>
        </w:rPr>
        <w:t xml:space="preserve"> назвать имена конкретных исторических личностей и охарактеризовать их деятельность в связи с темой;</w:t>
      </w:r>
    </w:p>
    <w:p w:rsidR="00930589" w:rsidRPr="007520AB" w:rsidRDefault="00930589" w:rsidP="0093058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sz w:val="24"/>
          <w:szCs w:val="24"/>
        </w:rPr>
        <w:t>- описать наиболее значимые для темы исторические факты (явления, события, процессы).</w:t>
      </w:r>
    </w:p>
    <w:p w:rsidR="00930589" w:rsidRPr="007520AB" w:rsidRDefault="00930589" w:rsidP="00930589">
      <w:pPr>
        <w:pStyle w:val="a5"/>
        <w:tabs>
          <w:tab w:val="left" w:pos="360"/>
          <w:tab w:val="left" w:pos="90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0AB">
        <w:rPr>
          <w:rFonts w:ascii="Times New Roman" w:hAnsi="Times New Roman" w:cs="Times New Roman"/>
          <w:sz w:val="24"/>
          <w:szCs w:val="24"/>
        </w:rPr>
        <w:t>В процессе вступительного испытания соискатель имеет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925">
        <w:rPr>
          <w:rFonts w:ascii="Times New Roman" w:hAnsi="Times New Roman" w:cs="Times New Roman"/>
          <w:sz w:val="24"/>
          <w:szCs w:val="24"/>
        </w:rPr>
        <w:t>использовать</w:t>
      </w:r>
      <w:r w:rsidRPr="007520AB">
        <w:rPr>
          <w:rFonts w:ascii="Times New Roman" w:hAnsi="Times New Roman" w:cs="Times New Roman"/>
          <w:sz w:val="24"/>
          <w:szCs w:val="24"/>
        </w:rPr>
        <w:t xml:space="preserve"> творческий подход при изложении материала, продемонстрировать логику исторического научного мышления, умения критически оценить проблемные вопросы истории и культуры.</w:t>
      </w:r>
    </w:p>
    <w:p w:rsidR="00930589" w:rsidRPr="00794258" w:rsidRDefault="00930589" w:rsidP="00930589">
      <w:pPr>
        <w:ind w:left="36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Максимальная оценка по собеседованию 70 баллов</w:t>
      </w:r>
    </w:p>
    <w:tbl>
      <w:tblPr>
        <w:tblStyle w:val="a4"/>
        <w:tblW w:w="9464" w:type="dxa"/>
        <w:tblInd w:w="0" w:type="dxa"/>
        <w:tblLook w:val="01E0" w:firstRow="1" w:lastRow="1" w:firstColumn="1" w:lastColumn="1" w:noHBand="0" w:noVBand="0"/>
      </w:tblPr>
      <w:tblGrid>
        <w:gridCol w:w="7848"/>
        <w:gridCol w:w="1616"/>
      </w:tblGrid>
      <w:tr w:rsidR="00930589" w:rsidRPr="007520AB" w:rsidTr="00D17D5B">
        <w:tc>
          <w:tcPr>
            <w:tcW w:w="7848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616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0589" w:rsidRPr="007520AB" w:rsidTr="00D17D5B">
        <w:tc>
          <w:tcPr>
            <w:tcW w:w="7848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sz w:val="24"/>
                <w:szCs w:val="24"/>
              </w:rPr>
              <w:t>Способность четко формулировать объект и предмет темы</w:t>
            </w:r>
            <w:r w:rsidRPr="007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520AB">
              <w:rPr>
                <w:rFonts w:ascii="Times New Roman" w:hAnsi="Times New Roman" w:cs="Times New Roman"/>
                <w:sz w:val="24"/>
                <w:szCs w:val="24"/>
              </w:rPr>
              <w:t>ее проблему</w:t>
            </w:r>
          </w:p>
        </w:tc>
        <w:tc>
          <w:tcPr>
            <w:tcW w:w="1616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930589" w:rsidRPr="007520AB" w:rsidTr="00D17D5B">
        <w:tc>
          <w:tcPr>
            <w:tcW w:w="7848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sz w:val="24"/>
                <w:szCs w:val="24"/>
              </w:rPr>
              <w:t>Наличие в ответе исторической конкретики: исторических фактов, событий, имен, дат, умение их анализировать и сравнивать</w:t>
            </w:r>
          </w:p>
        </w:tc>
        <w:tc>
          <w:tcPr>
            <w:tcW w:w="1616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0-20</w:t>
            </w:r>
            <w:r w:rsidRPr="007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</w:tr>
      <w:tr w:rsidR="00930589" w:rsidRPr="007520AB" w:rsidTr="00D17D5B">
        <w:tc>
          <w:tcPr>
            <w:tcW w:w="7848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sz w:val="24"/>
                <w:szCs w:val="24"/>
              </w:rPr>
              <w:t>Владение научными понятиями и терминами исторической науки</w:t>
            </w:r>
          </w:p>
        </w:tc>
        <w:tc>
          <w:tcPr>
            <w:tcW w:w="1616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 баллов</w:t>
            </w:r>
          </w:p>
        </w:tc>
      </w:tr>
      <w:tr w:rsidR="00930589" w:rsidRPr="007520AB" w:rsidTr="00D17D5B">
        <w:tc>
          <w:tcPr>
            <w:tcW w:w="7848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источниковедческого и историографического анализа (указание на исторические источники, ссылка на научные труды, научные концепции и т.п.)</w:t>
            </w:r>
          </w:p>
        </w:tc>
        <w:tc>
          <w:tcPr>
            <w:tcW w:w="1616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0-20 баллов</w:t>
            </w:r>
          </w:p>
        </w:tc>
      </w:tr>
      <w:tr w:rsidR="00930589" w:rsidRPr="007520AB" w:rsidTr="00D17D5B">
        <w:tc>
          <w:tcPr>
            <w:tcW w:w="7848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sz w:val="24"/>
                <w:szCs w:val="24"/>
              </w:rPr>
              <w:t>Лексическая, орфографическая, стилистическая грамотность ответа</w:t>
            </w:r>
          </w:p>
        </w:tc>
        <w:tc>
          <w:tcPr>
            <w:tcW w:w="1616" w:type="dxa"/>
          </w:tcPr>
          <w:p w:rsidR="00930589" w:rsidRPr="007520AB" w:rsidRDefault="00930589" w:rsidP="00D17D5B">
            <w:pPr>
              <w:pStyle w:val="a5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930589" w:rsidRDefault="00930589" w:rsidP="00930589">
      <w:pPr>
        <w:pStyle w:val="a5"/>
        <w:tabs>
          <w:tab w:val="left" w:pos="36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589" w:rsidRPr="007520AB" w:rsidRDefault="00930589" w:rsidP="00930589">
      <w:pPr>
        <w:pStyle w:val="a5"/>
        <w:tabs>
          <w:tab w:val="left" w:pos="36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sz w:val="24"/>
          <w:szCs w:val="24"/>
        </w:rPr>
        <w:t xml:space="preserve">Оценкой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59–70 </w:t>
      </w:r>
      <w:r w:rsidRPr="007520AB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 w:rsidRPr="007520AB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о полном и глубоком знании фактического материала, историографии, исторических источников, умении четко мыслить, грамотно, логично и корректно излагать собственную точку зрения, о широкой эрудиции абитуриента и навыке активной, творческой работы.</w:t>
      </w:r>
    </w:p>
    <w:p w:rsidR="00930589" w:rsidRPr="007520AB" w:rsidRDefault="00930589" w:rsidP="00930589">
      <w:pPr>
        <w:pStyle w:val="a5"/>
        <w:tabs>
          <w:tab w:val="left" w:pos="36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sz w:val="24"/>
          <w:szCs w:val="24"/>
        </w:rPr>
        <w:t xml:space="preserve">Оценкой </w:t>
      </w:r>
      <w:r>
        <w:rPr>
          <w:rFonts w:ascii="Times New Roman" w:hAnsi="Times New Roman" w:cs="Times New Roman"/>
          <w:b/>
          <w:bCs/>
          <w:sz w:val="24"/>
          <w:szCs w:val="24"/>
        </w:rPr>
        <w:t>30–</w:t>
      </w:r>
      <w:r w:rsidRPr="00A72FFE">
        <w:rPr>
          <w:rFonts w:ascii="Times New Roman" w:hAnsi="Times New Roman" w:cs="Times New Roman"/>
          <w:b/>
          <w:bCs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AB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 w:rsidRPr="007520AB">
        <w:rPr>
          <w:rFonts w:ascii="Times New Roman" w:hAnsi="Times New Roman" w:cs="Times New Roman"/>
          <w:sz w:val="24"/>
          <w:szCs w:val="24"/>
        </w:rPr>
        <w:t xml:space="preserve"> оценивается ответ, в котором, при общем глубоком и твердом знании материала, историографической и источниковой базы, имеются отдельные неточности в изложении, ошибки непринципиального характера.</w:t>
      </w:r>
    </w:p>
    <w:p w:rsidR="00930589" w:rsidRPr="007520AB" w:rsidRDefault="00930589" w:rsidP="00930589">
      <w:pPr>
        <w:pStyle w:val="a5"/>
        <w:tabs>
          <w:tab w:val="left" w:pos="36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sz w:val="24"/>
          <w:szCs w:val="24"/>
        </w:rPr>
        <w:t xml:space="preserve">Оценкой </w:t>
      </w:r>
      <w:r>
        <w:rPr>
          <w:rFonts w:ascii="Times New Roman" w:hAnsi="Times New Roman" w:cs="Times New Roman"/>
          <w:b/>
          <w:bCs/>
          <w:sz w:val="24"/>
          <w:szCs w:val="24"/>
        </w:rPr>
        <w:t>20–</w:t>
      </w:r>
      <w:r w:rsidRPr="00A72FF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7520AB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7520AB">
        <w:rPr>
          <w:rFonts w:ascii="Times New Roman" w:hAnsi="Times New Roman" w:cs="Times New Roman"/>
          <w:sz w:val="24"/>
          <w:szCs w:val="24"/>
        </w:rPr>
        <w:t xml:space="preserve"> оценивается ответ, в котором абитуриент, показав в целом знание конкретного материала, допустил ряд неточностей и ошибок, не сумел полностью раскрыть тему, не справился с грамотным и логичным изложением материала и не показал достаточного знания историографии и источников по обсуждаемому вопросу.</w:t>
      </w:r>
    </w:p>
    <w:p w:rsidR="00930589" w:rsidRDefault="00930589" w:rsidP="00930589">
      <w:pPr>
        <w:pStyle w:val="a5"/>
        <w:tabs>
          <w:tab w:val="left" w:pos="360"/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0AB">
        <w:rPr>
          <w:rFonts w:ascii="Times New Roman" w:hAnsi="Times New Roman" w:cs="Times New Roman"/>
          <w:sz w:val="24"/>
          <w:szCs w:val="24"/>
        </w:rPr>
        <w:t xml:space="preserve">Оценкой </w:t>
      </w:r>
      <w:r w:rsidRPr="00A72FF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72FF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B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AB3D9C">
        <w:rPr>
          <w:rFonts w:ascii="Times New Roman" w:hAnsi="Times New Roman" w:cs="Times New Roman"/>
          <w:sz w:val="24"/>
          <w:szCs w:val="24"/>
        </w:rPr>
        <w:t>и ниже</w:t>
      </w:r>
      <w:r w:rsidRPr="007520AB">
        <w:rPr>
          <w:rFonts w:ascii="Times New Roman" w:hAnsi="Times New Roman" w:cs="Times New Roman"/>
          <w:sz w:val="24"/>
          <w:szCs w:val="24"/>
        </w:rPr>
        <w:t xml:space="preserve"> оценивается ответ, в котором не содержится достаточного фактического материала, имеются грубые ошибки, не раскрыты важные составные части предложенной темы.</w:t>
      </w:r>
    </w:p>
    <w:p w:rsidR="00930589" w:rsidRDefault="00930589" w:rsidP="00930589">
      <w:pPr>
        <w:pStyle w:val="a5"/>
        <w:tabs>
          <w:tab w:val="left" w:pos="360"/>
          <w:tab w:val="left" w:pos="90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6E">
        <w:rPr>
          <w:rFonts w:ascii="Times New Roman" w:hAnsi="Times New Roman" w:cs="Times New Roman"/>
          <w:b/>
          <w:bCs/>
          <w:sz w:val="24"/>
          <w:szCs w:val="24"/>
        </w:rPr>
        <w:t>К конкурсу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опускаются лица, набравшие </w:t>
      </w:r>
      <w:r w:rsidRPr="00255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менее 20  </w:t>
      </w:r>
      <w:r w:rsidRPr="0025586E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30589" w:rsidRDefault="00930589" w:rsidP="00930589">
      <w:pPr>
        <w:pStyle w:val="a5"/>
        <w:tabs>
          <w:tab w:val="left" w:pos="360"/>
          <w:tab w:val="left" w:pos="90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89" w:rsidRPr="0025586E" w:rsidRDefault="00930589" w:rsidP="00930589">
      <w:pPr>
        <w:pStyle w:val="a5"/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86E">
        <w:rPr>
          <w:rFonts w:ascii="Times New Roman" w:hAnsi="Times New Roman" w:cs="Times New Roman"/>
          <w:b/>
          <w:bCs/>
          <w:sz w:val="24"/>
          <w:szCs w:val="24"/>
        </w:rPr>
        <w:t>3. Перечень рекомендуемой литературы для подготовки к вступительному испытанию</w:t>
      </w:r>
    </w:p>
    <w:p w:rsidR="00930589" w:rsidRPr="007520AB" w:rsidRDefault="00930589" w:rsidP="0093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930589" w:rsidRPr="007520AB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20AB">
        <w:rPr>
          <w:rFonts w:ascii="Times New Roman" w:hAnsi="Times New Roman" w:cs="Times New Roman"/>
          <w:sz w:val="24"/>
          <w:szCs w:val="24"/>
        </w:rPr>
        <w:t xml:space="preserve">Сидорова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И.Б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. Музеи и музейное дело в России. Дореволюционный период. Казань: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ИИЦ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УДП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РТ, 2012. 300 с.</w:t>
      </w:r>
    </w:p>
    <w:p w:rsidR="00930589" w:rsidRPr="007520AB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3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20AB">
        <w:rPr>
          <w:rFonts w:ascii="Times New Roman" w:hAnsi="Times New Roman" w:cs="Times New Roman"/>
          <w:sz w:val="24"/>
          <w:szCs w:val="24"/>
        </w:rPr>
        <w:t xml:space="preserve">Всемирное культурное наследие. М.: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«Изд. сервис», 2000. 415 с.</w:t>
      </w:r>
    </w:p>
    <w:p w:rsidR="00930589" w:rsidRPr="005F4355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Сотникова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2-е изд., стер. </w:t>
      </w:r>
      <w:r w:rsidRPr="005F4355">
        <w:rPr>
          <w:rFonts w:ascii="Times New Roman" w:hAnsi="Times New Roman" w:cs="Times New Roman"/>
          <w:sz w:val="24"/>
          <w:szCs w:val="24"/>
        </w:rPr>
        <w:t>М.: Дрофа, 2010. 190 с. (серия «Высшее образование»).</w:t>
      </w:r>
    </w:p>
    <w:p w:rsidR="00930589" w:rsidRPr="007520AB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Полякова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М.А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>. Охрана культурного наследия 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сии. Учебное пособие. М., 2005. 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>271 с.</w:t>
      </w:r>
    </w:p>
    <w:p w:rsidR="00930589" w:rsidRPr="007520AB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Юренева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Т.Ю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>. Музееведение.</w:t>
      </w:r>
      <w:r w:rsidRPr="007520AB">
        <w:rPr>
          <w:rFonts w:ascii="Times New Roman" w:hAnsi="Times New Roman" w:cs="Times New Roman"/>
          <w:sz w:val="24"/>
          <w:szCs w:val="24"/>
        </w:rPr>
        <w:t xml:space="preserve"> М.: Академический Проект, 2006. 560 с.</w:t>
      </w:r>
    </w:p>
    <w:p w:rsidR="00930589" w:rsidRPr="007520AB" w:rsidRDefault="00930589" w:rsidP="0093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30589" w:rsidRPr="007520AB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Шаманаев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А.В. Охрана культурного наследия в России (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XVIII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- конец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века): учеб</w:t>
      </w:r>
      <w:proofErr w:type="gramStart"/>
      <w:r w:rsidRPr="007520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0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20AB">
        <w:rPr>
          <w:rFonts w:ascii="Times New Roman" w:hAnsi="Times New Roman" w:cs="Times New Roman"/>
          <w:sz w:val="24"/>
          <w:szCs w:val="24"/>
        </w:rPr>
        <w:t xml:space="preserve">особие для ист. фак. вузов по спец. 230500 "Социально-культурный сервис и туризм", 020700 "История" / А.В.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аманаев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Урал. гос. ун-т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7520A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>. Горького. Екатеринбург: Изд-во Урал</w:t>
      </w:r>
      <w:proofErr w:type="gramStart"/>
      <w:r w:rsidRPr="007520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0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520AB">
        <w:rPr>
          <w:rFonts w:ascii="Times New Roman" w:hAnsi="Times New Roman" w:cs="Times New Roman"/>
          <w:sz w:val="24"/>
          <w:szCs w:val="24"/>
        </w:rPr>
        <w:t>н-та, 2005. 90, [1] с.</w:t>
      </w:r>
    </w:p>
    <w:p w:rsidR="00930589" w:rsidRPr="007520AB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Шляхтина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20AB">
        <w:rPr>
          <w:rFonts w:ascii="Times New Roman" w:hAnsi="Times New Roman" w:cs="Times New Roman"/>
          <w:color w:val="000000"/>
          <w:sz w:val="24"/>
          <w:szCs w:val="24"/>
        </w:rPr>
        <w:t>Л.М</w:t>
      </w:r>
      <w:proofErr w:type="spellEnd"/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20AB">
        <w:rPr>
          <w:rFonts w:ascii="Times New Roman" w:hAnsi="Times New Roman" w:cs="Times New Roman"/>
          <w:sz w:val="24"/>
          <w:szCs w:val="24"/>
        </w:rPr>
        <w:t>Основы музейного дела. Теория и практика: учеб</w:t>
      </w:r>
      <w:proofErr w:type="gramStart"/>
      <w:r w:rsidRPr="007520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0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20AB">
        <w:rPr>
          <w:rFonts w:ascii="Times New Roman" w:hAnsi="Times New Roman" w:cs="Times New Roman"/>
          <w:sz w:val="24"/>
          <w:szCs w:val="24"/>
        </w:rPr>
        <w:t xml:space="preserve">особие для вузов рек.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УМО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Л.М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>., 2005. 182 с.</w:t>
      </w:r>
    </w:p>
    <w:p w:rsidR="00930589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20AB">
        <w:rPr>
          <w:rFonts w:ascii="Times New Roman" w:hAnsi="Times New Roman" w:cs="Times New Roman"/>
          <w:sz w:val="24"/>
          <w:szCs w:val="24"/>
        </w:rPr>
        <w:t>Российская музейная энциклопедия: в 2-х т./ 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AB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7520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0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20AB">
        <w:rPr>
          <w:rFonts w:ascii="Times New Roman" w:hAnsi="Times New Roman" w:cs="Times New Roman"/>
          <w:sz w:val="24"/>
          <w:szCs w:val="24"/>
        </w:rPr>
        <w:t xml:space="preserve">н-т культурологии;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. В. Л. Янин и др. М.: Прогресс; </w:t>
      </w:r>
      <w:proofErr w:type="spellStart"/>
      <w:r w:rsidRPr="007520AB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7520AB">
        <w:rPr>
          <w:rFonts w:ascii="Times New Roman" w:hAnsi="Times New Roman" w:cs="Times New Roman"/>
          <w:sz w:val="24"/>
          <w:szCs w:val="24"/>
        </w:rPr>
        <w:t xml:space="preserve"> КЛАССИК, 2001. Т. I: А-М</w:t>
      </w:r>
      <w:r>
        <w:rPr>
          <w:rFonts w:ascii="Times New Roman" w:hAnsi="Times New Roman" w:cs="Times New Roman"/>
          <w:sz w:val="24"/>
          <w:szCs w:val="24"/>
        </w:rPr>
        <w:t xml:space="preserve">. 416 с.; Т. 2: </w:t>
      </w:r>
      <w:proofErr w:type="gramStart"/>
      <w:r>
        <w:rPr>
          <w:rFonts w:ascii="Times New Roman" w:hAnsi="Times New Roman" w:cs="Times New Roman"/>
          <w:sz w:val="24"/>
          <w:szCs w:val="24"/>
        </w:rPr>
        <w:t>Н-Я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20AB">
        <w:rPr>
          <w:rFonts w:ascii="Times New Roman" w:hAnsi="Times New Roman" w:cs="Times New Roman"/>
          <w:sz w:val="24"/>
          <w:szCs w:val="24"/>
        </w:rPr>
        <w:t>456 с.</w:t>
      </w:r>
    </w:p>
    <w:p w:rsidR="00930589" w:rsidRPr="00CD6697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6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697">
        <w:rPr>
          <w:rFonts w:ascii="Times New Roman" w:hAnsi="Times New Roman" w:cs="Times New Roman"/>
          <w:sz w:val="24"/>
          <w:szCs w:val="24"/>
        </w:rPr>
        <w:t>Грицак</w:t>
      </w:r>
      <w:proofErr w:type="spellEnd"/>
      <w:r w:rsidRPr="00CD6697">
        <w:rPr>
          <w:rFonts w:ascii="Times New Roman" w:hAnsi="Times New Roman" w:cs="Times New Roman"/>
          <w:sz w:val="24"/>
          <w:szCs w:val="24"/>
        </w:rPr>
        <w:t xml:space="preserve"> Е. Памятники всемирного наследия. Эльзас и Страсбург. М.: Вече, 2007.</w:t>
      </w:r>
    </w:p>
    <w:p w:rsidR="00930589" w:rsidRPr="00B40925" w:rsidRDefault="00930589" w:rsidP="0093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D6697">
        <w:rPr>
          <w:rFonts w:ascii="Times New Roman" w:hAnsi="Times New Roman" w:cs="Times New Roman"/>
          <w:sz w:val="24"/>
          <w:szCs w:val="24"/>
        </w:rPr>
        <w:t>Каттанео</w:t>
      </w:r>
      <w:proofErr w:type="spellEnd"/>
      <w:r w:rsidRPr="00CD6697">
        <w:rPr>
          <w:rFonts w:ascii="Times New Roman" w:hAnsi="Times New Roman" w:cs="Times New Roman"/>
          <w:sz w:val="24"/>
          <w:szCs w:val="24"/>
        </w:rPr>
        <w:t xml:space="preserve"> М. Сокровища человечества. Всемирное наследие ЮНЕСКО–</w:t>
      </w:r>
      <w:proofErr w:type="spellStart"/>
      <w:r w:rsidRPr="00CD6697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CD66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669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D6697">
        <w:rPr>
          <w:rFonts w:ascii="Times New Roman" w:hAnsi="Times New Roman" w:cs="Times New Roman"/>
          <w:sz w:val="24"/>
          <w:szCs w:val="24"/>
        </w:rPr>
        <w:t>, 2005.</w:t>
      </w:r>
    </w:p>
    <w:p w:rsidR="00930589" w:rsidRPr="00DF2B40" w:rsidRDefault="00930589" w:rsidP="0093058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40">
        <w:rPr>
          <w:rFonts w:ascii="Times New Roman" w:hAnsi="Times New Roman" w:cs="Times New Roman"/>
          <w:b/>
          <w:bCs/>
          <w:sz w:val="24"/>
          <w:szCs w:val="24"/>
        </w:rPr>
        <w:t>Абитуриент может использовать и другую научную литературу и источники.</w:t>
      </w:r>
    </w:p>
    <w:p w:rsidR="00930589" w:rsidRPr="007520AB" w:rsidRDefault="00930589" w:rsidP="00930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Периодические издания: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 xml:space="preserve"> (доступ с сайта научной библиотеки Удмуртского государственного униве</w:t>
      </w:r>
      <w:r>
        <w:rPr>
          <w:rFonts w:ascii="Times New Roman" w:hAnsi="Times New Roman" w:cs="Times New Roman"/>
          <w:color w:val="000000"/>
          <w:sz w:val="24"/>
          <w:szCs w:val="24"/>
        </w:rPr>
        <w:t>рситета): «Российская история»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>,«</w:t>
      </w:r>
      <w:r w:rsidRPr="007520AB">
        <w:rPr>
          <w:rFonts w:ascii="Times New Roman" w:hAnsi="Times New Roman" w:cs="Times New Roman"/>
          <w:color w:val="000000"/>
          <w:sz w:val="24"/>
          <w:szCs w:val="24"/>
          <w:lang w:val="en-US"/>
        </w:rPr>
        <w:t>Museum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52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589" w:rsidRPr="007520AB" w:rsidRDefault="00930589" w:rsidP="00930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2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ресурсы:</w:t>
      </w:r>
    </w:p>
    <w:p w:rsidR="00930589" w:rsidRPr="007520AB" w:rsidRDefault="00930589" w:rsidP="00930589">
      <w:pPr>
        <w:numPr>
          <w:ilvl w:val="0"/>
          <w:numId w:val="1"/>
        </w:num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20AB">
          <w:rPr>
            <w:rStyle w:val="a3"/>
            <w:rFonts w:ascii="Times New Roman" w:hAnsi="Times New Roman"/>
            <w:sz w:val="24"/>
            <w:szCs w:val="24"/>
          </w:rPr>
          <w:t>http://www.museum.ru/future/lmp/books/Mus_Comm.htm -</w:t>
        </w:r>
      </w:hyperlink>
      <w:r w:rsidRPr="007520AB">
        <w:rPr>
          <w:rFonts w:ascii="Times New Roman" w:hAnsi="Times New Roman" w:cs="Times New Roman"/>
          <w:sz w:val="24"/>
          <w:szCs w:val="24"/>
        </w:rPr>
        <w:t xml:space="preserve"> Музейная коммуникация, технология и практика.</w:t>
      </w:r>
    </w:p>
    <w:p w:rsidR="00930589" w:rsidRPr="007520AB" w:rsidRDefault="00930589" w:rsidP="00930589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20A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520A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520A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520A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520AB">
          <w:rPr>
            <w:rStyle w:val="a3"/>
            <w:rFonts w:ascii="Times New Roman" w:hAnsi="Times New Roman"/>
            <w:sz w:val="24"/>
            <w:szCs w:val="24"/>
            <w:lang w:val="en-US"/>
          </w:rPr>
          <w:t>museum</w:t>
        </w:r>
        <w:r w:rsidRPr="007520A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520A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520AB">
          <w:rPr>
            <w:rStyle w:val="a3"/>
            <w:rFonts w:ascii="Times New Roman" w:hAnsi="Times New Roman"/>
            <w:sz w:val="24"/>
            <w:szCs w:val="24"/>
          </w:rPr>
          <w:t>/</w:t>
        </w:r>
        <w:r w:rsidRPr="007520AB">
          <w:rPr>
            <w:rStyle w:val="a3"/>
            <w:rFonts w:ascii="Times New Roman" w:hAnsi="Times New Roman"/>
            <w:sz w:val="24"/>
            <w:szCs w:val="24"/>
            <w:lang w:val="en-US"/>
          </w:rPr>
          <w:t>prof</w:t>
        </w:r>
        <w:r w:rsidRPr="007520AB">
          <w:rPr>
            <w:rStyle w:val="a3"/>
            <w:rFonts w:ascii="Times New Roman" w:hAnsi="Times New Roman"/>
            <w:sz w:val="24"/>
            <w:szCs w:val="24"/>
          </w:rPr>
          <w:t>/-</w:t>
        </w:r>
      </w:hyperlink>
      <w:r w:rsidRPr="007520AB">
        <w:rPr>
          <w:rFonts w:ascii="Times New Roman" w:hAnsi="Times New Roman" w:cs="Times New Roman"/>
          <w:sz w:val="24"/>
          <w:szCs w:val="24"/>
        </w:rPr>
        <w:t xml:space="preserve"> Музеи России.</w:t>
      </w:r>
    </w:p>
    <w:p w:rsidR="00930589" w:rsidRPr="007520AB" w:rsidRDefault="00930589" w:rsidP="00930589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520AB">
          <w:rPr>
            <w:rStyle w:val="a3"/>
            <w:rFonts w:ascii="Times New Roman" w:hAnsi="Times New Roman"/>
            <w:sz w:val="24"/>
            <w:szCs w:val="24"/>
          </w:rPr>
          <w:t>http://www.museumforum.ru/-МР -</w:t>
        </w:r>
      </w:hyperlink>
      <w:r w:rsidRPr="007520AB">
        <w:rPr>
          <w:rFonts w:ascii="Times New Roman" w:hAnsi="Times New Roman" w:cs="Times New Roman"/>
          <w:sz w:val="24"/>
          <w:szCs w:val="24"/>
        </w:rPr>
        <w:t xml:space="preserve"> Музейному профессионалу.</w:t>
      </w:r>
    </w:p>
    <w:p w:rsidR="00930589" w:rsidRPr="007520AB" w:rsidRDefault="00930589" w:rsidP="00930589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520AB">
          <w:rPr>
            <w:rStyle w:val="a3"/>
            <w:rFonts w:ascii="Times New Roman" w:hAnsi="Times New Roman"/>
            <w:sz w:val="24"/>
            <w:szCs w:val="24"/>
          </w:rPr>
          <w:t>www.museum.ru/wm/R/museum.htm</w:t>
        </w:r>
      </w:hyperlink>
      <w:r w:rsidRPr="007520AB">
        <w:rPr>
          <w:rFonts w:ascii="Times New Roman" w:hAnsi="Times New Roman" w:cs="Times New Roman"/>
          <w:sz w:val="24"/>
          <w:szCs w:val="24"/>
        </w:rPr>
        <w:t xml:space="preserve"> - Музеи мира в Интернете.</w:t>
      </w:r>
    </w:p>
    <w:p w:rsidR="00930589" w:rsidRPr="007520AB" w:rsidRDefault="00930589" w:rsidP="00930589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520AB">
          <w:rPr>
            <w:rStyle w:val="a3"/>
            <w:rFonts w:ascii="Times New Roman" w:hAnsi="Times New Roman"/>
            <w:sz w:val="24"/>
            <w:szCs w:val="24"/>
          </w:rPr>
          <w:t>http://www.museum.ru/wm/</w:t>
        </w:r>
      </w:hyperlink>
      <w:r w:rsidRPr="007520AB">
        <w:rPr>
          <w:rFonts w:ascii="Times New Roman" w:hAnsi="Times New Roman" w:cs="Times New Roman"/>
          <w:sz w:val="24"/>
          <w:szCs w:val="24"/>
        </w:rPr>
        <w:t xml:space="preserve"> - Музеи мира.</w:t>
      </w:r>
    </w:p>
    <w:p w:rsidR="00930589" w:rsidRPr="007520AB" w:rsidRDefault="00930589" w:rsidP="00930589">
      <w:pPr>
        <w:numPr>
          <w:ilvl w:val="0"/>
          <w:numId w:val="1"/>
        </w:num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520AB">
          <w:rPr>
            <w:rStyle w:val="a3"/>
            <w:rFonts w:ascii="Times New Roman" w:hAnsi="Times New Roman"/>
            <w:sz w:val="24"/>
            <w:szCs w:val="24"/>
          </w:rPr>
          <w:t>http://tourlib.net/metod_tourism/muspr.htm</w:t>
        </w:r>
      </w:hyperlink>
      <w:r w:rsidRPr="007520AB">
        <w:rPr>
          <w:rFonts w:ascii="Times New Roman" w:hAnsi="Times New Roman" w:cs="Times New Roman"/>
          <w:sz w:val="24"/>
          <w:szCs w:val="24"/>
        </w:rPr>
        <w:t xml:space="preserve"> - Музейная практика.</w:t>
      </w:r>
    </w:p>
    <w:p w:rsidR="00930589" w:rsidRPr="007520AB" w:rsidRDefault="00930589" w:rsidP="00930589">
      <w:pPr>
        <w:pStyle w:val="p14"/>
        <w:tabs>
          <w:tab w:val="num" w:pos="0"/>
          <w:tab w:val="left" w:pos="900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Pr="007520AB">
        <w:rPr>
          <w:rFonts w:ascii="Times New Roman" w:hAnsi="Times New Roman" w:cs="Times New Roman"/>
          <w:lang w:val="ru-RU"/>
        </w:rPr>
        <w:t xml:space="preserve">. </w:t>
      </w:r>
      <w:hyperlink r:id="rId12" w:history="1">
        <w:r w:rsidRPr="007520AB">
          <w:rPr>
            <w:rStyle w:val="a3"/>
            <w:rFonts w:ascii="Times New Roman" w:hAnsi="Times New Roman"/>
          </w:rPr>
          <w:t>http</w:t>
        </w:r>
        <w:r w:rsidRPr="007520AB">
          <w:rPr>
            <w:rStyle w:val="a3"/>
            <w:rFonts w:ascii="Times New Roman" w:hAnsi="Times New Roman"/>
            <w:lang w:val="ru-RU"/>
          </w:rPr>
          <w:t>://</w:t>
        </w:r>
        <w:r w:rsidRPr="007520AB">
          <w:rPr>
            <w:rStyle w:val="a3"/>
            <w:rFonts w:ascii="Times New Roman" w:hAnsi="Times New Roman"/>
          </w:rPr>
          <w:t>www</w:t>
        </w:r>
        <w:r w:rsidRPr="007520A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7520AB">
          <w:rPr>
            <w:rStyle w:val="a3"/>
            <w:rFonts w:ascii="Times New Roman" w:hAnsi="Times New Roman"/>
          </w:rPr>
          <w:t>globalmuseum</w:t>
        </w:r>
        <w:proofErr w:type="spellEnd"/>
        <w:r w:rsidRPr="007520A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7520AB">
          <w:rPr>
            <w:rStyle w:val="a3"/>
            <w:rFonts w:ascii="Times New Roman" w:hAnsi="Times New Roman"/>
          </w:rPr>
          <w:t>ord</w:t>
        </w:r>
        <w:proofErr w:type="spellEnd"/>
      </w:hyperlink>
      <w:r w:rsidRPr="007520AB">
        <w:rPr>
          <w:rFonts w:ascii="Times New Roman" w:hAnsi="Times New Roman" w:cs="Times New Roman"/>
          <w:lang w:val="ru-RU"/>
        </w:rPr>
        <w:t xml:space="preserve"> - международная музейная поисковая система</w:t>
      </w:r>
    </w:p>
    <w:p w:rsidR="00930589" w:rsidRPr="007520AB" w:rsidRDefault="00930589" w:rsidP="00930589">
      <w:pPr>
        <w:pStyle w:val="p14"/>
        <w:tabs>
          <w:tab w:val="num" w:pos="0"/>
          <w:tab w:val="left" w:pos="900"/>
        </w:tabs>
        <w:spacing w:line="240" w:lineRule="auto"/>
        <w:ind w:left="0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Pr="007520AB">
        <w:rPr>
          <w:rFonts w:ascii="Times New Roman" w:hAnsi="Times New Roman" w:cs="Times New Roman"/>
          <w:lang w:val="ru-RU"/>
        </w:rPr>
        <w:t xml:space="preserve">. Музеи России </w:t>
      </w:r>
      <w:hyperlink r:id="rId13" w:history="1">
        <w:r w:rsidRPr="007520AB">
          <w:rPr>
            <w:rStyle w:val="a3"/>
            <w:rFonts w:ascii="Times New Roman" w:hAnsi="Times New Roman"/>
          </w:rPr>
          <w:t>http</w:t>
        </w:r>
        <w:r w:rsidRPr="007520AB">
          <w:rPr>
            <w:rStyle w:val="a3"/>
            <w:rFonts w:ascii="Times New Roman" w:hAnsi="Times New Roman"/>
            <w:lang w:val="ru-RU"/>
          </w:rPr>
          <w:t>://</w:t>
        </w:r>
        <w:r w:rsidRPr="007520AB">
          <w:rPr>
            <w:rStyle w:val="a3"/>
            <w:rFonts w:ascii="Times New Roman" w:hAnsi="Times New Roman"/>
          </w:rPr>
          <w:t>www</w:t>
        </w:r>
        <w:r w:rsidRPr="007520AB">
          <w:rPr>
            <w:rStyle w:val="a3"/>
            <w:rFonts w:ascii="Times New Roman" w:hAnsi="Times New Roman"/>
            <w:lang w:val="ru-RU"/>
          </w:rPr>
          <w:t>.</w:t>
        </w:r>
        <w:r w:rsidRPr="007520AB">
          <w:rPr>
            <w:rStyle w:val="a3"/>
            <w:rFonts w:ascii="Times New Roman" w:hAnsi="Times New Roman"/>
          </w:rPr>
          <w:t>museum</w:t>
        </w:r>
        <w:r w:rsidRPr="007520A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7520AB">
          <w:rPr>
            <w:rStyle w:val="a3"/>
            <w:rFonts w:ascii="Times New Roman" w:hAnsi="Times New Roman"/>
          </w:rPr>
          <w:t>ru</w:t>
        </w:r>
        <w:proofErr w:type="spellEnd"/>
        <w:r w:rsidRPr="007520AB">
          <w:rPr>
            <w:rStyle w:val="a3"/>
            <w:rFonts w:ascii="Times New Roman" w:hAnsi="Times New Roman"/>
            <w:lang w:val="ru-RU"/>
          </w:rPr>
          <w:t>/</w:t>
        </w:r>
      </w:hyperlink>
      <w:r w:rsidRPr="007520AB">
        <w:rPr>
          <w:rFonts w:ascii="Times New Roman" w:hAnsi="Times New Roman" w:cs="Times New Roman"/>
          <w:lang w:val="ru-RU"/>
        </w:rPr>
        <w:t xml:space="preserve"> - ресурс Российской Сети культурного наследия.</w:t>
      </w:r>
    </w:p>
    <w:p w:rsidR="00930589" w:rsidRPr="007520AB" w:rsidRDefault="00930589" w:rsidP="0093058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9. </w:t>
      </w:r>
      <w:r w:rsidRPr="007520AB">
        <w:rPr>
          <w:rFonts w:ascii="Times New Roman" w:hAnsi="Times New Roman" w:cs="Times New Roman"/>
        </w:rPr>
        <w:t xml:space="preserve">Захарова </w:t>
      </w:r>
      <w:proofErr w:type="spellStart"/>
      <w:r w:rsidRPr="007520AB">
        <w:rPr>
          <w:rFonts w:ascii="Times New Roman" w:hAnsi="Times New Roman" w:cs="Times New Roman"/>
        </w:rPr>
        <w:t>О.И</w:t>
      </w:r>
      <w:proofErr w:type="spellEnd"/>
      <w:r w:rsidRPr="007520AB">
        <w:rPr>
          <w:rFonts w:ascii="Times New Roman" w:hAnsi="Times New Roman" w:cs="Times New Roman"/>
        </w:rPr>
        <w:t>. Словарь</w:t>
      </w:r>
      <w:r w:rsidRPr="007520AB">
        <w:rPr>
          <w:rFonts w:ascii="Times New Roman" w:hAnsi="Times New Roman" w:cs="Times New Roman"/>
          <w:b/>
          <w:bCs/>
        </w:rPr>
        <w:t xml:space="preserve"> </w:t>
      </w:r>
      <w:r w:rsidRPr="007520AB">
        <w:rPr>
          <w:rFonts w:ascii="Times New Roman" w:hAnsi="Times New Roman" w:cs="Times New Roman"/>
        </w:rPr>
        <w:t>музейных терминов: учеб</w:t>
      </w:r>
      <w:proofErr w:type="gramStart"/>
      <w:r w:rsidRPr="007520AB">
        <w:rPr>
          <w:rFonts w:ascii="Times New Roman" w:hAnsi="Times New Roman" w:cs="Times New Roman"/>
        </w:rPr>
        <w:t>.-</w:t>
      </w:r>
      <w:proofErr w:type="gramEnd"/>
      <w:r w:rsidRPr="007520AB">
        <w:rPr>
          <w:rFonts w:ascii="Times New Roman" w:hAnsi="Times New Roman" w:cs="Times New Roman"/>
        </w:rPr>
        <w:t>метод. пособие [Электронный ре-</w:t>
      </w:r>
      <w:proofErr w:type="spellStart"/>
      <w:r w:rsidRPr="007520AB">
        <w:rPr>
          <w:rFonts w:ascii="Times New Roman" w:hAnsi="Times New Roman" w:cs="Times New Roman"/>
        </w:rPr>
        <w:t>сурс</w:t>
      </w:r>
      <w:proofErr w:type="spellEnd"/>
      <w:r w:rsidRPr="007520AB">
        <w:rPr>
          <w:rFonts w:ascii="Times New Roman" w:hAnsi="Times New Roman" w:cs="Times New Roman"/>
        </w:rPr>
        <w:t xml:space="preserve">] / сост. </w:t>
      </w:r>
      <w:proofErr w:type="spellStart"/>
      <w:r w:rsidRPr="007520AB">
        <w:rPr>
          <w:rFonts w:ascii="Times New Roman" w:hAnsi="Times New Roman" w:cs="Times New Roman"/>
        </w:rPr>
        <w:t>О.И</w:t>
      </w:r>
      <w:proofErr w:type="spellEnd"/>
      <w:r w:rsidRPr="007520AB">
        <w:rPr>
          <w:rFonts w:ascii="Times New Roman" w:hAnsi="Times New Roman" w:cs="Times New Roman"/>
        </w:rPr>
        <w:t xml:space="preserve">. Захарова. – Электрон. </w:t>
      </w:r>
      <w:r>
        <w:rPr>
          <w:rFonts w:ascii="Times New Roman" w:hAnsi="Times New Roman" w:cs="Times New Roman"/>
        </w:rPr>
        <w:t xml:space="preserve">Дан. – Красноярск: </w:t>
      </w:r>
      <w:proofErr w:type="spellStart"/>
      <w:r>
        <w:rPr>
          <w:rFonts w:ascii="Times New Roman" w:hAnsi="Times New Roman" w:cs="Times New Roman"/>
        </w:rPr>
        <w:t>Сиб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Федер</w:t>
      </w:r>
      <w:proofErr w:type="spellEnd"/>
      <w:r>
        <w:rPr>
          <w:rFonts w:ascii="Times New Roman" w:hAnsi="Times New Roman" w:cs="Times New Roman"/>
        </w:rPr>
        <w:t>. у</w:t>
      </w:r>
      <w:r w:rsidRPr="007520AB">
        <w:rPr>
          <w:rFonts w:ascii="Times New Roman" w:hAnsi="Times New Roman" w:cs="Times New Roman"/>
        </w:rPr>
        <w:t>н-т, 2013.</w:t>
      </w:r>
    </w:p>
    <w:p w:rsidR="00930589" w:rsidRPr="007520AB" w:rsidRDefault="00930589" w:rsidP="0093058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520AB">
        <w:rPr>
          <w:rFonts w:ascii="Times New Roman" w:hAnsi="Times New Roman" w:cs="Times New Roman"/>
        </w:rPr>
        <w:t>.</w:t>
      </w:r>
      <w:r w:rsidRPr="0037586F">
        <w:rPr>
          <w:rFonts w:ascii="Times New Roman" w:hAnsi="Times New Roman" w:cs="Times New Roman"/>
        </w:rPr>
        <w:t xml:space="preserve"> </w:t>
      </w:r>
      <w:r w:rsidRPr="007520AB">
        <w:rPr>
          <w:rFonts w:ascii="Times New Roman" w:hAnsi="Times New Roman" w:cs="Times New Roman"/>
        </w:rPr>
        <w:t xml:space="preserve">Российская музейная энциклопедия. </w:t>
      </w:r>
      <w:r w:rsidRPr="007520AB">
        <w:rPr>
          <w:rFonts w:ascii="Times New Roman" w:hAnsi="Times New Roman" w:cs="Times New Roman"/>
          <w:lang w:val="en-US"/>
        </w:rPr>
        <w:t>URL</w:t>
      </w:r>
      <w:r w:rsidRPr="007520AB">
        <w:rPr>
          <w:rFonts w:ascii="Times New Roman" w:hAnsi="Times New Roman" w:cs="Times New Roman"/>
        </w:rPr>
        <w:t xml:space="preserve">: </w:t>
      </w:r>
      <w:hyperlink r:id="rId14" w:history="1">
        <w:r w:rsidRPr="007520AB">
          <w:rPr>
            <w:rStyle w:val="a3"/>
            <w:rFonts w:ascii="Times New Roman" w:hAnsi="Times New Roman"/>
            <w:lang w:val="en-US"/>
          </w:rPr>
          <w:t>http</w:t>
        </w:r>
        <w:r w:rsidRPr="007520AB">
          <w:rPr>
            <w:rStyle w:val="a3"/>
            <w:rFonts w:ascii="Times New Roman" w:hAnsi="Times New Roman"/>
          </w:rPr>
          <w:t>://</w:t>
        </w:r>
        <w:r w:rsidRPr="007520AB">
          <w:rPr>
            <w:rStyle w:val="a3"/>
            <w:rFonts w:ascii="Times New Roman" w:hAnsi="Times New Roman"/>
            <w:lang w:val="en-US"/>
          </w:rPr>
          <w:t>www</w:t>
        </w:r>
        <w:r w:rsidRPr="007520AB">
          <w:rPr>
            <w:rStyle w:val="a3"/>
            <w:rFonts w:ascii="Times New Roman" w:hAnsi="Times New Roman"/>
          </w:rPr>
          <w:t>.</w:t>
        </w:r>
        <w:r w:rsidRPr="007520AB">
          <w:rPr>
            <w:rStyle w:val="a3"/>
            <w:rFonts w:ascii="Times New Roman" w:hAnsi="Times New Roman"/>
            <w:lang w:val="en-US"/>
          </w:rPr>
          <w:t>museum</w:t>
        </w:r>
        <w:r w:rsidRPr="007520AB">
          <w:rPr>
            <w:rStyle w:val="a3"/>
            <w:rFonts w:ascii="Times New Roman" w:hAnsi="Times New Roman"/>
          </w:rPr>
          <w:t>.</w:t>
        </w:r>
        <w:proofErr w:type="spellStart"/>
        <w:r w:rsidRPr="007520AB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7520AB">
          <w:rPr>
            <w:rStyle w:val="a3"/>
            <w:rFonts w:ascii="Times New Roman" w:hAnsi="Times New Roman"/>
          </w:rPr>
          <w:t>/</w:t>
        </w:r>
        <w:proofErr w:type="spellStart"/>
        <w:r w:rsidRPr="007520AB">
          <w:rPr>
            <w:rStyle w:val="a3"/>
            <w:rFonts w:ascii="Times New Roman" w:hAnsi="Times New Roman"/>
            <w:lang w:val="en-US"/>
          </w:rPr>
          <w:t>rme</w:t>
        </w:r>
        <w:proofErr w:type="spellEnd"/>
        <w:r w:rsidRPr="007520AB">
          <w:rPr>
            <w:rStyle w:val="a3"/>
            <w:rFonts w:ascii="Times New Roman" w:hAnsi="Times New Roman"/>
          </w:rPr>
          <w:t>/</w:t>
        </w:r>
        <w:r w:rsidRPr="007520AB">
          <w:rPr>
            <w:rStyle w:val="a3"/>
            <w:rFonts w:ascii="Times New Roman" w:hAnsi="Times New Roman"/>
            <w:lang w:val="en-US"/>
          </w:rPr>
          <w:t>dictionary</w:t>
        </w:r>
        <w:r w:rsidRPr="007520AB">
          <w:rPr>
            <w:rStyle w:val="a3"/>
            <w:rFonts w:ascii="Times New Roman" w:hAnsi="Times New Roman"/>
          </w:rPr>
          <w:t>.</w:t>
        </w:r>
        <w:r w:rsidRPr="007520AB">
          <w:rPr>
            <w:rStyle w:val="a3"/>
            <w:rFonts w:ascii="Times New Roman" w:hAnsi="Times New Roman"/>
            <w:lang w:val="en-US"/>
          </w:rPr>
          <w:t>asp</w:t>
        </w:r>
      </w:hyperlink>
    </w:p>
    <w:p w:rsidR="00711167" w:rsidRDefault="00711167"/>
    <w:sectPr w:rsidR="007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2DE0"/>
    <w:multiLevelType w:val="hybridMultilevel"/>
    <w:tmpl w:val="0E58843A"/>
    <w:lvl w:ilvl="0" w:tplc="39B06B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9"/>
    <w:rsid w:val="00711167"/>
    <w:rsid w:val="00930589"/>
    <w:rsid w:val="00C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8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05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305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93058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30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4">
    <w:name w:val="p14"/>
    <w:basedOn w:val="a"/>
    <w:uiPriority w:val="99"/>
    <w:rsid w:val="00930589"/>
    <w:pPr>
      <w:widowControl w:val="0"/>
      <w:tabs>
        <w:tab w:val="left" w:pos="2148"/>
      </w:tabs>
      <w:autoSpaceDE w:val="0"/>
      <w:autoSpaceDN w:val="0"/>
      <w:adjustRightInd w:val="0"/>
      <w:spacing w:after="0" w:line="240" w:lineRule="atLeast"/>
      <w:ind w:left="2274"/>
    </w:pPr>
    <w:rPr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rsid w:val="0093058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05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058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8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05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305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93058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30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4">
    <w:name w:val="p14"/>
    <w:basedOn w:val="a"/>
    <w:uiPriority w:val="99"/>
    <w:rsid w:val="00930589"/>
    <w:pPr>
      <w:widowControl w:val="0"/>
      <w:tabs>
        <w:tab w:val="left" w:pos="2148"/>
      </w:tabs>
      <w:autoSpaceDE w:val="0"/>
      <w:autoSpaceDN w:val="0"/>
      <w:adjustRightInd w:val="0"/>
      <w:spacing w:after="0" w:line="240" w:lineRule="atLeast"/>
      <w:ind w:left="2274"/>
    </w:pPr>
    <w:rPr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rsid w:val="0093058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058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058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forum.ru/-&#1052;&#1056;%20-" TargetMode="External"/><Relationship Id="rId13" Type="http://schemas.openxmlformats.org/officeDocument/2006/relationships/hyperlink" Target="http://www.muse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seum.ru/prof/-" TargetMode="External"/><Relationship Id="rId12" Type="http://schemas.openxmlformats.org/officeDocument/2006/relationships/hyperlink" Target="http://www.globalmuseum.or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useum.ru/future/lmp/books/Mus_Comm.htm%20-" TargetMode="External"/><Relationship Id="rId11" Type="http://schemas.openxmlformats.org/officeDocument/2006/relationships/hyperlink" Target="http://tourlib.net/metod_tourism/muspr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seum.ru/w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wm/R/museum.htm" TargetMode="External"/><Relationship Id="rId14" Type="http://schemas.openxmlformats.org/officeDocument/2006/relationships/hyperlink" Target="http://www.museum.ru/rme/dictionary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7387</Characters>
  <Application>Microsoft Office Word</Application>
  <DocSecurity>0</DocSecurity>
  <Lines>61</Lines>
  <Paragraphs>17</Paragraphs>
  <ScaleCrop>false</ScaleCrop>
  <Company>UdSU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2015-11-24T05:28:00Z</dcterms:created>
  <dcterms:modified xsi:type="dcterms:W3CDTF">2015-11-24T05:28:00Z</dcterms:modified>
</cp:coreProperties>
</file>