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3F" w:rsidRPr="00847C1F" w:rsidRDefault="00693EF4" w:rsidP="00B32A39">
      <w:pPr>
        <w:spacing w:after="0" w:line="240" w:lineRule="auto"/>
        <w:jc w:val="right"/>
        <w:rPr>
          <w:rFonts w:ascii="Tahoma" w:eastAsia="Times New Roman" w:hAnsi="Tahoma" w:cs="Tahoma"/>
          <w:sz w:val="18"/>
          <w:szCs w:val="18"/>
          <w:lang w:eastAsia="ru-RU"/>
        </w:rPr>
      </w:pPr>
      <w:r w:rsidRPr="00847C1F">
        <w:rPr>
          <w:rFonts w:ascii="Tahoma" w:eastAsia="Times New Roman" w:hAnsi="Tahoma" w:cs="Tahoma"/>
          <w:sz w:val="18"/>
          <w:szCs w:val="18"/>
          <w:lang w:eastAsia="ru-RU"/>
        </w:rPr>
        <w:t>УТВЕРЖДАЮ</w:t>
      </w:r>
      <w:r w:rsidR="004C1DDC" w:rsidRPr="00847C1F">
        <w:rPr>
          <w:rFonts w:ascii="Tahoma" w:eastAsia="Times New Roman" w:hAnsi="Tahoma" w:cs="Tahoma"/>
          <w:sz w:val="18"/>
          <w:szCs w:val="18"/>
          <w:lang w:eastAsia="ru-RU"/>
        </w:rPr>
        <w:t xml:space="preserve"> </w:t>
      </w:r>
      <w:r w:rsidR="004C1DDC" w:rsidRPr="00847C1F">
        <w:rPr>
          <w:rFonts w:ascii="Tahoma" w:eastAsia="Times New Roman" w:hAnsi="Tahoma" w:cs="Tahoma"/>
          <w:sz w:val="18"/>
          <w:szCs w:val="18"/>
          <w:lang w:eastAsia="ru-RU"/>
        </w:rPr>
        <w:br/>
        <w:t>Прор</w:t>
      </w:r>
      <w:r w:rsidR="00B62E07" w:rsidRPr="00847C1F">
        <w:rPr>
          <w:rFonts w:ascii="Tahoma" w:eastAsia="Times New Roman" w:hAnsi="Tahoma" w:cs="Tahoma"/>
          <w:sz w:val="18"/>
          <w:szCs w:val="18"/>
          <w:lang w:eastAsia="ru-RU"/>
        </w:rPr>
        <w:t>ектор по учебной и воспитательной работе ФГБОУ </w:t>
      </w:r>
      <w:proofErr w:type="gramStart"/>
      <w:r w:rsidR="00B62E07" w:rsidRPr="00847C1F">
        <w:rPr>
          <w:rFonts w:ascii="Tahoma" w:eastAsia="Times New Roman" w:hAnsi="Tahoma" w:cs="Tahoma"/>
          <w:sz w:val="18"/>
          <w:szCs w:val="18"/>
          <w:lang w:eastAsia="ru-RU"/>
        </w:rPr>
        <w:t>В</w:t>
      </w:r>
      <w:r w:rsidR="004C1DDC" w:rsidRPr="00847C1F">
        <w:rPr>
          <w:rFonts w:ascii="Tahoma" w:eastAsia="Times New Roman" w:hAnsi="Tahoma" w:cs="Tahoma"/>
          <w:sz w:val="18"/>
          <w:szCs w:val="18"/>
          <w:lang w:eastAsia="ru-RU"/>
        </w:rPr>
        <w:t>О</w:t>
      </w:r>
      <w:proofErr w:type="gramEnd"/>
      <w:r w:rsidR="004C1DDC" w:rsidRPr="00847C1F">
        <w:rPr>
          <w:rFonts w:ascii="Tahoma" w:eastAsia="Times New Roman" w:hAnsi="Tahoma" w:cs="Tahoma"/>
          <w:sz w:val="18"/>
          <w:szCs w:val="18"/>
          <w:lang w:eastAsia="ru-RU"/>
        </w:rPr>
        <w:t xml:space="preserve"> </w:t>
      </w:r>
      <w:r w:rsidR="004C1DDC" w:rsidRPr="00847C1F">
        <w:rPr>
          <w:rFonts w:ascii="Tahoma" w:eastAsia="Times New Roman" w:hAnsi="Tahoma" w:cs="Tahoma"/>
          <w:sz w:val="18"/>
          <w:szCs w:val="18"/>
          <w:lang w:eastAsia="ru-RU"/>
        </w:rPr>
        <w:br/>
        <w:t>«Удмуртский государственный университет»</w:t>
      </w:r>
    </w:p>
    <w:p w:rsidR="00BC1C3F" w:rsidRPr="00847C1F" w:rsidRDefault="004C1DDC" w:rsidP="00B32A39">
      <w:pPr>
        <w:spacing w:after="0" w:line="240" w:lineRule="auto"/>
        <w:jc w:val="right"/>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 </w:t>
      </w:r>
      <w:r w:rsidRPr="00847C1F">
        <w:rPr>
          <w:rFonts w:ascii="Tahoma" w:eastAsia="Times New Roman" w:hAnsi="Tahoma" w:cs="Tahoma"/>
          <w:sz w:val="18"/>
          <w:szCs w:val="18"/>
          <w:lang w:eastAsia="ru-RU"/>
        </w:rPr>
        <w:br/>
        <w:t>_____________ М. М. </w:t>
      </w:r>
      <w:proofErr w:type="spellStart"/>
      <w:r w:rsidRPr="00847C1F">
        <w:rPr>
          <w:rFonts w:ascii="Tahoma" w:eastAsia="Times New Roman" w:hAnsi="Tahoma" w:cs="Tahoma"/>
          <w:sz w:val="18"/>
          <w:szCs w:val="18"/>
          <w:lang w:eastAsia="ru-RU"/>
        </w:rPr>
        <w:t>Кибардин</w:t>
      </w:r>
      <w:proofErr w:type="spellEnd"/>
      <w:r w:rsidRPr="00847C1F">
        <w:rPr>
          <w:rFonts w:ascii="Tahoma" w:eastAsia="Times New Roman" w:hAnsi="Tahoma" w:cs="Tahoma"/>
          <w:sz w:val="18"/>
          <w:szCs w:val="18"/>
          <w:lang w:eastAsia="ru-RU"/>
        </w:rPr>
        <w:t xml:space="preserve"> </w:t>
      </w:r>
    </w:p>
    <w:p w:rsidR="004C1DDC" w:rsidRPr="00847C1F" w:rsidRDefault="004C1DDC" w:rsidP="00B32A39">
      <w:pPr>
        <w:spacing w:after="0" w:line="240" w:lineRule="auto"/>
        <w:jc w:val="right"/>
        <w:rPr>
          <w:rFonts w:ascii="Tahoma" w:eastAsia="Times New Roman" w:hAnsi="Tahoma" w:cs="Tahoma"/>
          <w:sz w:val="18"/>
          <w:szCs w:val="18"/>
          <w:lang w:eastAsia="ru-RU"/>
        </w:rPr>
      </w:pPr>
      <w:r w:rsidRPr="00847C1F">
        <w:rPr>
          <w:rFonts w:ascii="Tahoma" w:eastAsia="Times New Roman" w:hAnsi="Tahoma" w:cs="Tahoma"/>
          <w:sz w:val="18"/>
          <w:szCs w:val="18"/>
          <w:lang w:eastAsia="ru-RU"/>
        </w:rPr>
        <w:br/>
        <w:t xml:space="preserve">" </w:t>
      </w:r>
      <w:r w:rsidR="00580FCE" w:rsidRPr="00847C1F">
        <w:rPr>
          <w:rFonts w:ascii="Tahoma" w:eastAsia="Times New Roman" w:hAnsi="Tahoma" w:cs="Tahoma"/>
          <w:sz w:val="18"/>
          <w:szCs w:val="18"/>
          <w:lang w:eastAsia="ru-RU"/>
        </w:rPr>
        <w:t>28</w:t>
      </w:r>
      <w:r w:rsidRPr="00847C1F">
        <w:rPr>
          <w:rFonts w:ascii="Tahoma" w:eastAsia="Times New Roman" w:hAnsi="Tahoma" w:cs="Tahoma"/>
          <w:sz w:val="18"/>
          <w:szCs w:val="18"/>
          <w:lang w:eastAsia="ru-RU"/>
        </w:rPr>
        <w:t>"</w:t>
      </w:r>
      <w:r w:rsidR="00580FCE" w:rsidRPr="00847C1F">
        <w:rPr>
          <w:rFonts w:ascii="Tahoma" w:eastAsia="Times New Roman" w:hAnsi="Tahoma" w:cs="Tahoma"/>
          <w:sz w:val="18"/>
          <w:szCs w:val="18"/>
          <w:lang w:eastAsia="ru-RU"/>
        </w:rPr>
        <w:t xml:space="preserve">   января </w:t>
      </w:r>
      <w:r w:rsidRPr="00847C1F">
        <w:rPr>
          <w:rFonts w:ascii="Tahoma" w:eastAsia="Times New Roman" w:hAnsi="Tahoma" w:cs="Tahoma"/>
          <w:sz w:val="18"/>
          <w:szCs w:val="18"/>
          <w:lang w:eastAsia="ru-RU"/>
        </w:rPr>
        <w:t>201</w:t>
      </w:r>
      <w:r w:rsidR="00580FCE" w:rsidRPr="00847C1F">
        <w:rPr>
          <w:rFonts w:ascii="Tahoma" w:eastAsia="Times New Roman" w:hAnsi="Tahoma" w:cs="Tahoma"/>
          <w:sz w:val="18"/>
          <w:szCs w:val="18"/>
          <w:lang w:eastAsia="ru-RU"/>
        </w:rPr>
        <w:t xml:space="preserve">9 </w:t>
      </w:r>
      <w:r w:rsidRPr="00847C1F">
        <w:rPr>
          <w:rFonts w:ascii="Tahoma" w:eastAsia="Times New Roman" w:hAnsi="Tahoma" w:cs="Tahoma"/>
          <w:sz w:val="18"/>
          <w:szCs w:val="18"/>
          <w:lang w:eastAsia="ru-RU"/>
        </w:rPr>
        <w:t xml:space="preserve"> г.  </w:t>
      </w:r>
    </w:p>
    <w:p w:rsidR="00E04072" w:rsidRPr="00847C1F" w:rsidRDefault="00E04072" w:rsidP="00B32A39">
      <w:pPr>
        <w:spacing w:after="0" w:line="240" w:lineRule="auto"/>
        <w:contextualSpacing/>
        <w:jc w:val="center"/>
        <w:outlineLvl w:val="1"/>
        <w:rPr>
          <w:rFonts w:ascii="Tahoma" w:eastAsia="Times New Roman" w:hAnsi="Tahoma" w:cs="Tahoma"/>
          <w:b/>
          <w:bCs/>
          <w:sz w:val="18"/>
          <w:szCs w:val="18"/>
          <w:lang w:eastAsia="ru-RU"/>
        </w:rPr>
      </w:pPr>
    </w:p>
    <w:p w:rsidR="003C5FBB" w:rsidRDefault="003C5FBB" w:rsidP="00B32A39">
      <w:pPr>
        <w:spacing w:after="0" w:line="240" w:lineRule="auto"/>
        <w:contextualSpacing/>
        <w:jc w:val="center"/>
        <w:outlineLvl w:val="1"/>
        <w:rPr>
          <w:rFonts w:ascii="Tahoma" w:eastAsia="Times New Roman" w:hAnsi="Tahoma" w:cs="Tahoma"/>
          <w:b/>
          <w:bCs/>
          <w:color w:val="000000" w:themeColor="text1"/>
          <w:sz w:val="18"/>
          <w:szCs w:val="18"/>
          <w:lang w:eastAsia="ru-RU"/>
        </w:rPr>
      </w:pPr>
    </w:p>
    <w:p w:rsidR="003C5FBB" w:rsidRDefault="00CE2003" w:rsidP="00B32A39">
      <w:pPr>
        <w:spacing w:after="0" w:line="240" w:lineRule="auto"/>
        <w:contextualSpacing/>
        <w:jc w:val="center"/>
        <w:outlineLvl w:val="1"/>
        <w:rPr>
          <w:rFonts w:ascii="Tahoma" w:eastAsia="Times New Roman" w:hAnsi="Tahoma" w:cs="Tahoma"/>
          <w:b/>
          <w:bCs/>
          <w:sz w:val="18"/>
          <w:szCs w:val="18"/>
          <w:lang w:eastAsia="ru-RU"/>
        </w:rPr>
      </w:pPr>
      <w:r w:rsidRPr="00847C1F">
        <w:rPr>
          <w:rFonts w:ascii="Tahoma" w:eastAsia="Times New Roman" w:hAnsi="Tahoma" w:cs="Tahoma"/>
          <w:b/>
          <w:bCs/>
          <w:color w:val="000000" w:themeColor="text1"/>
          <w:sz w:val="18"/>
          <w:szCs w:val="18"/>
          <w:lang w:eastAsia="ru-RU"/>
        </w:rPr>
        <w:t xml:space="preserve">Должностная инструкция </w:t>
      </w:r>
      <w:r w:rsidRPr="00847C1F">
        <w:rPr>
          <w:rFonts w:ascii="Tahoma" w:eastAsia="Times New Roman" w:hAnsi="Tahoma" w:cs="Tahoma"/>
          <w:b/>
          <w:bCs/>
          <w:sz w:val="18"/>
          <w:szCs w:val="18"/>
          <w:lang w:eastAsia="ru-RU"/>
        </w:rPr>
        <w:t>преподавателя</w:t>
      </w:r>
    </w:p>
    <w:p w:rsidR="005C5C9F" w:rsidRPr="00847C1F" w:rsidRDefault="005C5C9F" w:rsidP="00B32A39">
      <w:pPr>
        <w:spacing w:after="0" w:line="240" w:lineRule="auto"/>
        <w:contextualSpacing/>
        <w:jc w:val="center"/>
        <w:outlineLvl w:val="1"/>
        <w:rPr>
          <w:rFonts w:ascii="Tahoma" w:eastAsia="Times New Roman" w:hAnsi="Tahoma" w:cs="Tahoma"/>
          <w:b/>
          <w:bCs/>
          <w:sz w:val="18"/>
          <w:szCs w:val="18"/>
          <w:lang w:eastAsia="ru-RU"/>
        </w:rPr>
      </w:pPr>
      <w:r w:rsidRPr="00847C1F">
        <w:rPr>
          <w:rFonts w:ascii="Tahoma" w:eastAsia="Times New Roman" w:hAnsi="Tahoma" w:cs="Tahoma"/>
          <w:b/>
          <w:bCs/>
          <w:sz w:val="18"/>
          <w:szCs w:val="18"/>
          <w:lang w:eastAsia="ru-RU"/>
        </w:rPr>
        <w:t xml:space="preserve"> </w:t>
      </w:r>
    </w:p>
    <w:p w:rsidR="00CE2003" w:rsidRDefault="005C5C9F" w:rsidP="00B32A39">
      <w:pPr>
        <w:spacing w:after="0" w:line="240" w:lineRule="auto"/>
        <w:contextualSpacing/>
        <w:jc w:val="center"/>
        <w:outlineLvl w:val="1"/>
        <w:rPr>
          <w:rFonts w:ascii="Tahoma" w:eastAsia="Times New Roman" w:hAnsi="Tahoma" w:cs="Tahoma"/>
          <w:b/>
          <w:bCs/>
          <w:sz w:val="18"/>
          <w:szCs w:val="18"/>
          <w:lang w:eastAsia="ru-RU"/>
        </w:rPr>
      </w:pPr>
      <w:r w:rsidRPr="00847C1F">
        <w:rPr>
          <w:rFonts w:ascii="Tahoma" w:eastAsia="Times New Roman" w:hAnsi="Tahoma" w:cs="Tahoma"/>
          <w:b/>
          <w:bCs/>
          <w:sz w:val="18"/>
          <w:szCs w:val="18"/>
          <w:lang w:eastAsia="ru-RU"/>
        </w:rPr>
        <w:t>Многопрофильного колледжа профессионального образования</w:t>
      </w:r>
    </w:p>
    <w:p w:rsidR="003C5FBB" w:rsidRPr="00847C1F" w:rsidRDefault="003C5FBB" w:rsidP="00B32A39">
      <w:pPr>
        <w:spacing w:after="0" w:line="240" w:lineRule="auto"/>
        <w:contextualSpacing/>
        <w:jc w:val="center"/>
        <w:outlineLvl w:val="1"/>
        <w:rPr>
          <w:rFonts w:ascii="Tahoma" w:eastAsia="Times New Roman" w:hAnsi="Tahoma" w:cs="Tahoma"/>
          <w:b/>
          <w:bCs/>
          <w:color w:val="000000" w:themeColor="text1"/>
          <w:sz w:val="18"/>
          <w:szCs w:val="18"/>
          <w:lang w:eastAsia="ru-RU"/>
        </w:rPr>
      </w:pPr>
    </w:p>
    <w:p w:rsidR="00CE2003" w:rsidRPr="00847C1F" w:rsidRDefault="00CE2003" w:rsidP="00B32A39">
      <w:pPr>
        <w:spacing w:after="0" w:line="240" w:lineRule="auto"/>
        <w:contextualSpacing/>
        <w:jc w:val="center"/>
        <w:outlineLvl w:val="1"/>
        <w:rPr>
          <w:rFonts w:ascii="Tahoma" w:eastAsia="Times New Roman" w:hAnsi="Tahoma" w:cs="Tahoma"/>
          <w:b/>
          <w:bCs/>
          <w:color w:val="000000" w:themeColor="text1"/>
          <w:sz w:val="18"/>
          <w:szCs w:val="18"/>
          <w:lang w:eastAsia="ru-RU"/>
        </w:rPr>
      </w:pPr>
    </w:p>
    <w:p w:rsidR="00E04072" w:rsidRPr="00847C1F" w:rsidRDefault="00E04072" w:rsidP="00B32A39">
      <w:pPr>
        <w:spacing w:after="0" w:line="240" w:lineRule="auto"/>
        <w:contextualSpacing/>
        <w:outlineLvl w:val="1"/>
        <w:rPr>
          <w:rFonts w:ascii="Tahoma" w:eastAsia="Times New Roman" w:hAnsi="Tahoma" w:cs="Tahoma"/>
          <w:b/>
          <w:bCs/>
          <w:sz w:val="18"/>
          <w:szCs w:val="18"/>
          <w:lang w:eastAsia="ru-RU"/>
        </w:rPr>
      </w:pPr>
    </w:p>
    <w:p w:rsidR="00D00574" w:rsidRPr="00847C1F" w:rsidRDefault="00D00574" w:rsidP="00B32A39">
      <w:pPr>
        <w:pStyle w:val="a6"/>
        <w:numPr>
          <w:ilvl w:val="0"/>
          <w:numId w:val="3"/>
        </w:numPr>
        <w:spacing w:after="0" w:line="240" w:lineRule="auto"/>
        <w:jc w:val="both"/>
        <w:rPr>
          <w:rFonts w:ascii="Tahoma" w:eastAsia="Times New Roman" w:hAnsi="Tahoma" w:cs="Tahoma"/>
          <w:sz w:val="18"/>
          <w:szCs w:val="18"/>
          <w:lang w:eastAsia="ru-RU"/>
        </w:rPr>
      </w:pPr>
      <w:r w:rsidRPr="00847C1F">
        <w:rPr>
          <w:rFonts w:ascii="Tahoma" w:eastAsia="Times New Roman" w:hAnsi="Tahoma" w:cs="Tahoma"/>
          <w:b/>
          <w:bCs/>
          <w:sz w:val="18"/>
          <w:szCs w:val="18"/>
          <w:lang w:eastAsia="ru-RU"/>
        </w:rPr>
        <w:t>Общие положения</w:t>
      </w:r>
      <w:r w:rsidRPr="00847C1F">
        <w:rPr>
          <w:rFonts w:ascii="Tahoma" w:eastAsia="Times New Roman" w:hAnsi="Tahoma" w:cs="Tahoma"/>
          <w:sz w:val="18"/>
          <w:szCs w:val="18"/>
          <w:lang w:eastAsia="ru-RU"/>
        </w:rPr>
        <w:t xml:space="preserve"> </w:t>
      </w:r>
    </w:p>
    <w:p w:rsidR="00D00574" w:rsidRPr="00847C1F" w:rsidRDefault="00D00574" w:rsidP="00B32A39">
      <w:pPr>
        <w:spacing w:after="0" w:line="240" w:lineRule="auto"/>
        <w:jc w:val="both"/>
        <w:rPr>
          <w:rFonts w:ascii="Tahoma" w:eastAsia="Times New Roman" w:hAnsi="Tahoma" w:cs="Tahoma"/>
          <w:sz w:val="18"/>
          <w:szCs w:val="18"/>
          <w:lang w:eastAsia="ru-RU"/>
        </w:rPr>
      </w:pPr>
    </w:p>
    <w:p w:rsidR="003B104B" w:rsidRPr="00847C1F" w:rsidRDefault="003B104B"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1.1</w:t>
      </w:r>
      <w:r w:rsidR="00693EF4" w:rsidRPr="00847C1F">
        <w:rPr>
          <w:rFonts w:ascii="Tahoma" w:eastAsia="Times New Roman" w:hAnsi="Tahoma" w:cs="Tahoma"/>
          <w:color w:val="000000" w:themeColor="text1"/>
          <w:sz w:val="18"/>
          <w:szCs w:val="18"/>
          <w:lang w:eastAsia="ru-RU"/>
        </w:rPr>
        <w:t>.</w:t>
      </w:r>
      <w:r w:rsidRPr="00847C1F">
        <w:rPr>
          <w:rFonts w:ascii="Tahoma" w:eastAsia="Times New Roman" w:hAnsi="Tahoma" w:cs="Tahoma"/>
          <w:color w:val="000000" w:themeColor="text1"/>
          <w:sz w:val="18"/>
          <w:szCs w:val="18"/>
          <w:lang w:eastAsia="ru-RU"/>
        </w:rPr>
        <w:t xml:space="preserve"> </w:t>
      </w:r>
      <w:proofErr w:type="gramStart"/>
      <w:r w:rsidRPr="00847C1F">
        <w:rPr>
          <w:rFonts w:ascii="Tahoma" w:eastAsia="Times New Roman" w:hAnsi="Tahoma" w:cs="Tahoma"/>
          <w:color w:val="000000" w:themeColor="text1"/>
          <w:sz w:val="18"/>
          <w:szCs w:val="18"/>
          <w:lang w:eastAsia="ru-RU"/>
        </w:rPr>
        <w:t>Настоящая должностная инструкция разработана в соответствии с трудовым законодательством Р</w:t>
      </w:r>
      <w:r w:rsidR="007D54EE" w:rsidRPr="00847C1F">
        <w:rPr>
          <w:rFonts w:ascii="Tahoma" w:eastAsia="Times New Roman" w:hAnsi="Tahoma" w:cs="Tahoma"/>
          <w:color w:val="000000" w:themeColor="text1"/>
          <w:sz w:val="18"/>
          <w:szCs w:val="18"/>
          <w:lang w:eastAsia="ru-RU"/>
        </w:rPr>
        <w:t>оссийской Федерации, на основе п</w:t>
      </w:r>
      <w:r w:rsidRPr="00847C1F">
        <w:rPr>
          <w:rFonts w:ascii="Tahoma" w:eastAsia="Times New Roman" w:hAnsi="Tahoma" w:cs="Tahoma"/>
          <w:color w:val="000000" w:themeColor="text1"/>
          <w:sz w:val="18"/>
          <w:szCs w:val="18"/>
          <w:lang w:eastAsia="ru-RU"/>
        </w:rPr>
        <w:t xml:space="preserve">оложения о порядке замещения должностей педагогических работников, относящихся к профессорско-преподавательскому составу, утвержденного Приказом </w:t>
      </w:r>
      <w:proofErr w:type="spellStart"/>
      <w:r w:rsidRPr="00847C1F">
        <w:rPr>
          <w:rFonts w:ascii="Tahoma" w:eastAsia="Times New Roman" w:hAnsi="Tahoma" w:cs="Tahoma"/>
          <w:color w:val="000000" w:themeColor="text1"/>
          <w:sz w:val="18"/>
          <w:szCs w:val="18"/>
          <w:lang w:eastAsia="ru-RU"/>
        </w:rPr>
        <w:t>Минобрнауки</w:t>
      </w:r>
      <w:proofErr w:type="spellEnd"/>
      <w:r w:rsidRPr="00847C1F">
        <w:rPr>
          <w:rFonts w:ascii="Tahoma" w:eastAsia="Times New Roman" w:hAnsi="Tahoma" w:cs="Tahoma"/>
          <w:color w:val="000000" w:themeColor="text1"/>
          <w:sz w:val="18"/>
          <w:szCs w:val="18"/>
          <w:lang w:eastAsia="ru-RU"/>
        </w:rPr>
        <w:t xml:space="preserve"> России от 23.07.2015 № 749 профессионального стандарта «Педагог профессионального обучения, профессионального образования и дополнительного профессионального образования», утвержденного Приказом Министерства труда и социальной защиты Российской Федерации № 608н от 08 сентября 2015 г.</w:t>
      </w:r>
      <w:proofErr w:type="gramEnd"/>
    </w:p>
    <w:p w:rsidR="00D00574" w:rsidRPr="00847C1F" w:rsidRDefault="00D00574"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1.2</w:t>
      </w:r>
      <w:r w:rsidR="00693EF4" w:rsidRPr="00847C1F">
        <w:rPr>
          <w:rFonts w:ascii="Tahoma" w:eastAsia="Times New Roman" w:hAnsi="Tahoma" w:cs="Tahoma"/>
          <w:sz w:val="18"/>
          <w:szCs w:val="18"/>
          <w:lang w:eastAsia="ru-RU"/>
        </w:rPr>
        <w:t>.</w:t>
      </w:r>
      <w:r w:rsidRPr="00847C1F">
        <w:rPr>
          <w:rFonts w:ascii="Tahoma" w:eastAsia="Times New Roman" w:hAnsi="Tahoma" w:cs="Tahoma"/>
          <w:sz w:val="18"/>
          <w:szCs w:val="18"/>
          <w:lang w:eastAsia="ru-RU"/>
        </w:rPr>
        <w:t xml:space="preserve"> Должность преподавателя </w:t>
      </w:r>
      <w:r w:rsidR="005C5C9F" w:rsidRPr="00847C1F">
        <w:rPr>
          <w:rFonts w:ascii="Tahoma" w:eastAsia="Times New Roman" w:hAnsi="Tahoma" w:cs="Tahoma"/>
          <w:sz w:val="18"/>
          <w:szCs w:val="18"/>
          <w:lang w:eastAsia="ru-RU"/>
        </w:rPr>
        <w:t>Многопрофильного колледжа профессионального образования (далее - МКПО)</w:t>
      </w:r>
      <w:r w:rsidR="005C5C9F" w:rsidRPr="00847C1F">
        <w:t xml:space="preserve"> </w:t>
      </w:r>
      <w:r w:rsidR="005C5C9F" w:rsidRPr="00847C1F">
        <w:rPr>
          <w:rFonts w:ascii="Tahoma" w:eastAsia="Times New Roman" w:hAnsi="Tahoma" w:cs="Tahoma"/>
          <w:sz w:val="18"/>
          <w:szCs w:val="18"/>
          <w:lang w:eastAsia="ru-RU"/>
        </w:rPr>
        <w:t xml:space="preserve">ФГБОУ </w:t>
      </w:r>
      <w:proofErr w:type="gramStart"/>
      <w:r w:rsidR="005C5C9F" w:rsidRPr="00847C1F">
        <w:rPr>
          <w:rFonts w:ascii="Tahoma" w:eastAsia="Times New Roman" w:hAnsi="Tahoma" w:cs="Tahoma"/>
          <w:sz w:val="18"/>
          <w:szCs w:val="18"/>
          <w:lang w:eastAsia="ru-RU"/>
        </w:rPr>
        <w:t>ВО</w:t>
      </w:r>
      <w:proofErr w:type="gramEnd"/>
      <w:r w:rsidR="005C5C9F" w:rsidRPr="00847C1F">
        <w:rPr>
          <w:rFonts w:ascii="Tahoma" w:eastAsia="Times New Roman" w:hAnsi="Tahoma" w:cs="Tahoma"/>
          <w:sz w:val="18"/>
          <w:szCs w:val="18"/>
          <w:lang w:eastAsia="ru-RU"/>
        </w:rPr>
        <w:t xml:space="preserve"> «Удмуртский государственный университет» (далее - </w:t>
      </w:r>
      <w:proofErr w:type="spellStart"/>
      <w:r w:rsidR="005C5C9F" w:rsidRPr="00847C1F">
        <w:rPr>
          <w:rFonts w:ascii="Tahoma" w:eastAsia="Times New Roman" w:hAnsi="Tahoma" w:cs="Tahoma"/>
          <w:sz w:val="18"/>
          <w:szCs w:val="18"/>
          <w:lang w:eastAsia="ru-RU"/>
        </w:rPr>
        <w:t>УдГУ</w:t>
      </w:r>
      <w:proofErr w:type="spellEnd"/>
      <w:r w:rsidR="005C5C9F" w:rsidRPr="00847C1F">
        <w:rPr>
          <w:rFonts w:ascii="Tahoma" w:eastAsia="Times New Roman" w:hAnsi="Tahoma" w:cs="Tahoma"/>
          <w:sz w:val="18"/>
          <w:szCs w:val="18"/>
          <w:lang w:eastAsia="ru-RU"/>
        </w:rPr>
        <w:t>)</w:t>
      </w:r>
      <w:r w:rsidR="005C5C9F" w:rsidRPr="00847C1F">
        <w:t xml:space="preserve"> </w:t>
      </w:r>
      <w:r w:rsidR="005C5C9F" w:rsidRPr="00847C1F">
        <w:rPr>
          <w:rFonts w:ascii="Tahoma" w:eastAsia="Times New Roman" w:hAnsi="Tahoma" w:cs="Tahoma"/>
          <w:sz w:val="18"/>
          <w:szCs w:val="18"/>
          <w:lang w:eastAsia="ru-RU"/>
        </w:rPr>
        <w:t xml:space="preserve"> </w:t>
      </w:r>
      <w:r w:rsidRPr="00847C1F">
        <w:rPr>
          <w:rFonts w:ascii="Tahoma" w:eastAsia="Times New Roman" w:hAnsi="Tahoma" w:cs="Tahoma"/>
          <w:sz w:val="18"/>
          <w:szCs w:val="18"/>
          <w:lang w:eastAsia="ru-RU"/>
        </w:rPr>
        <w:t>относ</w:t>
      </w:r>
      <w:r w:rsidR="00787F5A">
        <w:rPr>
          <w:rFonts w:ascii="Tahoma" w:eastAsia="Times New Roman" w:hAnsi="Tahoma" w:cs="Tahoma"/>
          <w:sz w:val="18"/>
          <w:szCs w:val="18"/>
          <w:lang w:eastAsia="ru-RU"/>
        </w:rPr>
        <w:t>ится к категории педагогических работников</w:t>
      </w:r>
      <w:r w:rsidRPr="00847C1F">
        <w:rPr>
          <w:rFonts w:ascii="Tahoma" w:eastAsia="Times New Roman" w:hAnsi="Tahoma" w:cs="Tahoma"/>
          <w:sz w:val="18"/>
          <w:szCs w:val="18"/>
          <w:lang w:eastAsia="ru-RU"/>
        </w:rPr>
        <w:t>.</w:t>
      </w:r>
    </w:p>
    <w:p w:rsidR="00D00574" w:rsidRPr="00847C1F" w:rsidRDefault="00D00574"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1.3</w:t>
      </w:r>
      <w:r w:rsidR="00693EF4" w:rsidRPr="00847C1F">
        <w:rPr>
          <w:rFonts w:ascii="Tahoma" w:eastAsia="Times New Roman" w:hAnsi="Tahoma" w:cs="Tahoma"/>
          <w:sz w:val="18"/>
          <w:szCs w:val="18"/>
          <w:lang w:eastAsia="ru-RU"/>
        </w:rPr>
        <w:t>.</w:t>
      </w:r>
      <w:r w:rsidR="003C5FBB">
        <w:rPr>
          <w:rFonts w:ascii="Tahoma" w:eastAsia="Times New Roman" w:hAnsi="Tahoma" w:cs="Tahoma"/>
          <w:sz w:val="18"/>
          <w:szCs w:val="18"/>
          <w:lang w:eastAsia="ru-RU"/>
        </w:rPr>
        <w:t xml:space="preserve"> Для</w:t>
      </w:r>
      <w:r w:rsidRPr="00847C1F">
        <w:rPr>
          <w:rFonts w:ascii="Tahoma" w:eastAsia="Times New Roman" w:hAnsi="Tahoma" w:cs="Tahoma"/>
          <w:sz w:val="18"/>
          <w:szCs w:val="18"/>
          <w:lang w:eastAsia="ru-RU"/>
        </w:rPr>
        <w:t xml:space="preserve"> должности </w:t>
      </w:r>
      <w:r w:rsidR="002863A1" w:rsidRPr="00847C1F">
        <w:rPr>
          <w:rFonts w:ascii="Tahoma" w:eastAsia="Times New Roman" w:hAnsi="Tahoma" w:cs="Tahoma"/>
          <w:sz w:val="18"/>
          <w:szCs w:val="18"/>
          <w:lang w:eastAsia="ru-RU"/>
        </w:rPr>
        <w:t>преподавателя</w:t>
      </w:r>
      <w:r w:rsidR="00557DE6" w:rsidRPr="00847C1F">
        <w:rPr>
          <w:rFonts w:ascii="Tahoma" w:eastAsia="Times New Roman" w:hAnsi="Tahoma" w:cs="Tahoma"/>
          <w:sz w:val="18"/>
          <w:szCs w:val="18"/>
          <w:lang w:eastAsia="ru-RU"/>
        </w:rPr>
        <w:t xml:space="preserve"> МКПО</w:t>
      </w:r>
      <w:r w:rsidRPr="00847C1F">
        <w:rPr>
          <w:rFonts w:ascii="Tahoma" w:eastAsia="Times New Roman" w:hAnsi="Tahoma" w:cs="Tahoma"/>
          <w:sz w:val="18"/>
          <w:szCs w:val="18"/>
          <w:lang w:eastAsia="ru-RU"/>
        </w:rPr>
        <w:t xml:space="preserve"> устанавливаются следующие требования.</w:t>
      </w:r>
    </w:p>
    <w:p w:rsidR="00D00574" w:rsidRPr="00847C1F" w:rsidRDefault="00D00574"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1.3.1</w:t>
      </w:r>
      <w:r w:rsidR="00693EF4" w:rsidRPr="00847C1F">
        <w:rPr>
          <w:rFonts w:ascii="Tahoma" w:eastAsia="Times New Roman" w:hAnsi="Tahoma" w:cs="Tahoma"/>
          <w:sz w:val="18"/>
          <w:szCs w:val="18"/>
          <w:lang w:eastAsia="ru-RU"/>
        </w:rPr>
        <w:t>.</w:t>
      </w:r>
      <w:r w:rsidRPr="00847C1F">
        <w:rPr>
          <w:rFonts w:ascii="Tahoma" w:eastAsia="Times New Roman" w:hAnsi="Tahoma" w:cs="Tahoma"/>
          <w:sz w:val="18"/>
          <w:szCs w:val="18"/>
          <w:lang w:eastAsia="ru-RU"/>
        </w:rPr>
        <w:t xml:space="preserve"> </w:t>
      </w:r>
      <w:r w:rsidRPr="00847C1F">
        <w:rPr>
          <w:rFonts w:ascii="Tahoma" w:eastAsia="Times New Roman" w:hAnsi="Tahoma" w:cs="Tahoma"/>
          <w:i/>
          <w:sz w:val="18"/>
          <w:szCs w:val="18"/>
          <w:lang w:eastAsia="ru-RU"/>
        </w:rPr>
        <w:t>Требования к образованию:</w:t>
      </w:r>
    </w:p>
    <w:p w:rsidR="00557DE6" w:rsidRPr="00847C1F" w:rsidRDefault="00D00574"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 </w:t>
      </w:r>
      <w:r w:rsidR="00557DE6" w:rsidRPr="00847C1F">
        <w:rPr>
          <w:rFonts w:ascii="Tahoma" w:eastAsia="Times New Roman" w:hAnsi="Tahoma" w:cs="Tahoma"/>
          <w:sz w:val="18"/>
          <w:szCs w:val="18"/>
          <w:lang w:eastAsia="ru-RU"/>
        </w:rPr>
        <w:t xml:space="preserve">среднее профессиональное образование - программы подготовки специалистов среднего звена или высшее образование - </w:t>
      </w:r>
      <w:proofErr w:type="spellStart"/>
      <w:r w:rsidR="00557DE6" w:rsidRPr="00847C1F">
        <w:rPr>
          <w:rFonts w:ascii="Tahoma" w:eastAsia="Times New Roman" w:hAnsi="Tahoma" w:cs="Tahoma"/>
          <w:sz w:val="18"/>
          <w:szCs w:val="18"/>
          <w:lang w:eastAsia="ru-RU"/>
        </w:rPr>
        <w:t>бакалавриат</w:t>
      </w:r>
      <w:proofErr w:type="spellEnd"/>
      <w:r w:rsidR="00557DE6" w:rsidRPr="00847C1F">
        <w:rPr>
          <w:rFonts w:ascii="Tahoma" w:eastAsia="Times New Roman" w:hAnsi="Tahoma" w:cs="Tahoma"/>
          <w:sz w:val="18"/>
          <w:szCs w:val="18"/>
          <w:lang w:eastAsia="ru-RU"/>
        </w:rPr>
        <w:t>, направленность (профиль) которого, как правило, соответствует преподаваемому учебному предмету, курсу, дисциплине (модулю);</w:t>
      </w:r>
    </w:p>
    <w:p w:rsidR="00557DE6" w:rsidRPr="00847C1F" w:rsidRDefault="00557DE6"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rsidRPr="00847C1F">
        <w:rPr>
          <w:rFonts w:ascii="Tahoma" w:eastAsia="Times New Roman" w:hAnsi="Tahoma" w:cs="Tahoma"/>
          <w:sz w:val="18"/>
          <w:szCs w:val="18"/>
          <w:lang w:eastAsia="ru-RU"/>
        </w:rPr>
        <w:t>бакалавриата</w:t>
      </w:r>
      <w:proofErr w:type="spellEnd"/>
      <w:r w:rsidRPr="00847C1F">
        <w:rPr>
          <w:rFonts w:ascii="Tahoma" w:eastAsia="Times New Roman" w:hAnsi="Tahoma" w:cs="Tahoma"/>
          <w:sz w:val="18"/>
          <w:szCs w:val="18"/>
          <w:lang w:eastAsia="ru-RU"/>
        </w:rPr>
        <w:t>) - профессиональная переподготовка, направленность (профиль) которой соответствует преподаваемому учебному предмету, курсу, дисциплине (модулю);</w:t>
      </w:r>
    </w:p>
    <w:p w:rsidR="00557DE6" w:rsidRPr="00847C1F" w:rsidRDefault="00557DE6"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 при отсутствии педагогического образования - дополнительное профессиональное образование в области профессионального образования </w:t>
      </w:r>
      <w:proofErr w:type="gramStart"/>
      <w:r w:rsidRPr="00847C1F">
        <w:rPr>
          <w:rFonts w:ascii="Tahoma" w:eastAsia="Times New Roman" w:hAnsi="Tahoma" w:cs="Tahoma"/>
          <w:sz w:val="18"/>
          <w:szCs w:val="18"/>
          <w:lang w:eastAsia="ru-RU"/>
        </w:rPr>
        <w:t>и(</w:t>
      </w:r>
      <w:proofErr w:type="gramEnd"/>
      <w:r w:rsidRPr="00847C1F">
        <w:rPr>
          <w:rFonts w:ascii="Tahoma" w:eastAsia="Times New Roman" w:hAnsi="Tahoma" w:cs="Tahoma"/>
          <w:sz w:val="18"/>
          <w:szCs w:val="18"/>
          <w:lang w:eastAsia="ru-RU"/>
        </w:rPr>
        <w:t>или) профессионального обучения; дополнительная профессиональная программа может быть освоена после трудоустройства;</w:t>
      </w:r>
    </w:p>
    <w:p w:rsidR="00557DE6" w:rsidRPr="00847C1F" w:rsidRDefault="00557DE6"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 для преподавания дисциплин (модулей) профессионального учебного цикла программ среднего профессионального образования обязательно </w:t>
      </w:r>
      <w:proofErr w:type="gramStart"/>
      <w:r w:rsidRPr="00847C1F">
        <w:rPr>
          <w:rFonts w:ascii="Tahoma" w:eastAsia="Times New Roman" w:hAnsi="Tahoma" w:cs="Tahoma"/>
          <w:sz w:val="18"/>
          <w:szCs w:val="18"/>
          <w:lang w:eastAsia="ru-RU"/>
        </w:rPr>
        <w:t>обучение</w:t>
      </w:r>
      <w:proofErr w:type="gramEnd"/>
      <w:r w:rsidRPr="00847C1F">
        <w:rPr>
          <w:rFonts w:ascii="Tahoma" w:eastAsia="Times New Roman" w:hAnsi="Tahoma" w:cs="Tahoma"/>
          <w:sz w:val="18"/>
          <w:szCs w:val="18"/>
          <w:lang w:eastAsia="ru-RU"/>
        </w:rPr>
        <w:t xml:space="preserve">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D00574" w:rsidRPr="00847C1F" w:rsidRDefault="00D00574"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1.3.2</w:t>
      </w:r>
      <w:r w:rsidR="00693EF4" w:rsidRPr="00847C1F">
        <w:rPr>
          <w:rFonts w:ascii="Tahoma" w:eastAsia="Times New Roman" w:hAnsi="Tahoma" w:cs="Tahoma"/>
          <w:sz w:val="18"/>
          <w:szCs w:val="18"/>
          <w:lang w:eastAsia="ru-RU"/>
        </w:rPr>
        <w:t>.</w:t>
      </w:r>
      <w:r w:rsidRPr="00847C1F">
        <w:rPr>
          <w:rFonts w:ascii="Tahoma" w:eastAsia="Times New Roman" w:hAnsi="Tahoma" w:cs="Tahoma"/>
          <w:sz w:val="18"/>
          <w:szCs w:val="18"/>
          <w:lang w:eastAsia="ru-RU"/>
        </w:rPr>
        <w:t xml:space="preserve"> </w:t>
      </w:r>
      <w:r w:rsidRPr="00847C1F">
        <w:rPr>
          <w:rFonts w:ascii="Tahoma" w:eastAsia="Times New Roman" w:hAnsi="Tahoma" w:cs="Tahoma"/>
          <w:i/>
          <w:sz w:val="18"/>
          <w:szCs w:val="18"/>
          <w:lang w:eastAsia="ru-RU"/>
        </w:rPr>
        <w:t>Требования к опыту практической работы:</w:t>
      </w:r>
    </w:p>
    <w:p w:rsidR="00E2588F" w:rsidRPr="00847C1F" w:rsidRDefault="00D00574" w:rsidP="00B32A39">
      <w:pPr>
        <w:autoSpaceDE w:val="0"/>
        <w:autoSpaceDN w:val="0"/>
        <w:adjustRightInd w:val="0"/>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 </w:t>
      </w:r>
      <w:r w:rsidR="00E2588F" w:rsidRPr="00847C1F">
        <w:rPr>
          <w:rFonts w:ascii="Tahoma" w:eastAsia="Times New Roman" w:hAnsi="Tahoma" w:cs="Tahoma"/>
          <w:sz w:val="18"/>
          <w:szCs w:val="18"/>
          <w:lang w:eastAsia="ru-RU"/>
        </w:rPr>
        <w:t xml:space="preserve">опыт работы в области профессиональной деятельности, осваиваемой обучающимися </w:t>
      </w:r>
      <w:proofErr w:type="gramStart"/>
      <w:r w:rsidR="00E2588F" w:rsidRPr="00847C1F">
        <w:rPr>
          <w:rFonts w:ascii="Tahoma" w:eastAsia="Times New Roman" w:hAnsi="Tahoma" w:cs="Tahoma"/>
          <w:sz w:val="18"/>
          <w:szCs w:val="18"/>
          <w:lang w:eastAsia="ru-RU"/>
        </w:rPr>
        <w:t>и(</w:t>
      </w:r>
      <w:proofErr w:type="gramEnd"/>
      <w:r w:rsidR="00E2588F" w:rsidRPr="00847C1F">
        <w:rPr>
          <w:rFonts w:ascii="Tahoma" w:eastAsia="Times New Roman" w:hAnsi="Tahoma" w:cs="Tahoma"/>
          <w:sz w:val="18"/>
          <w:szCs w:val="18"/>
          <w:lang w:eastAsia="ru-RU"/>
        </w:rPr>
        <w:t>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p w:rsidR="00B4398F" w:rsidRPr="00847C1F" w:rsidRDefault="00E2588F" w:rsidP="00B32A39">
      <w:pPr>
        <w:autoSpaceDE w:val="0"/>
        <w:autoSpaceDN w:val="0"/>
        <w:adjustRightInd w:val="0"/>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для выполнения трудовой функции 2.7.2. настоящей должностной инструкции - рекомендуется опыт работы преподавателем, мастером производственного обучения не менее одного года.</w:t>
      </w:r>
    </w:p>
    <w:p w:rsidR="00D00574" w:rsidRPr="00847C1F" w:rsidRDefault="00D00574"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1.3.3</w:t>
      </w:r>
      <w:r w:rsidR="00693EF4" w:rsidRPr="00847C1F">
        <w:rPr>
          <w:rFonts w:ascii="Tahoma" w:eastAsia="Times New Roman" w:hAnsi="Tahoma" w:cs="Tahoma"/>
          <w:sz w:val="18"/>
          <w:szCs w:val="18"/>
          <w:lang w:eastAsia="ru-RU"/>
        </w:rPr>
        <w:t>.</w:t>
      </w:r>
      <w:r w:rsidRPr="00847C1F">
        <w:rPr>
          <w:rFonts w:ascii="Tahoma" w:eastAsia="Times New Roman" w:hAnsi="Tahoma" w:cs="Tahoma"/>
          <w:sz w:val="18"/>
          <w:szCs w:val="18"/>
          <w:lang w:eastAsia="ru-RU"/>
        </w:rPr>
        <w:t xml:space="preserve"> </w:t>
      </w:r>
      <w:r w:rsidRPr="00847C1F">
        <w:rPr>
          <w:rFonts w:ascii="Tahoma" w:eastAsia="Times New Roman" w:hAnsi="Tahoma" w:cs="Tahoma"/>
          <w:i/>
          <w:sz w:val="18"/>
          <w:szCs w:val="18"/>
          <w:lang w:eastAsia="ru-RU"/>
        </w:rPr>
        <w:t>Особые условия допуска к работе:</w:t>
      </w:r>
    </w:p>
    <w:p w:rsidR="00575E21" w:rsidRPr="00847C1F" w:rsidRDefault="00575E21" w:rsidP="00B32A39">
      <w:pPr>
        <w:spacing w:after="0" w:line="240" w:lineRule="auto"/>
        <w:contextualSpacing/>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отсутствие ограничений на занятие педагогической деятельностью, установленных законодательством Российской Федерации;</w:t>
      </w:r>
    </w:p>
    <w:p w:rsidR="00575E21" w:rsidRPr="00847C1F" w:rsidRDefault="00575E21" w:rsidP="00B32A39">
      <w:pPr>
        <w:spacing w:after="0" w:line="240" w:lineRule="auto"/>
        <w:contextualSpacing/>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575E21" w:rsidRPr="00847C1F" w:rsidRDefault="00575E21" w:rsidP="00B32A39">
      <w:pPr>
        <w:spacing w:after="0" w:line="240" w:lineRule="auto"/>
        <w:contextualSpacing/>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прохождение в установленном законодательством Российской Федерации порядке аттестации на соответствие занимаемой должности.</w:t>
      </w:r>
    </w:p>
    <w:p w:rsidR="00D00574" w:rsidRPr="00847C1F" w:rsidRDefault="00D00574" w:rsidP="00B32A39">
      <w:pPr>
        <w:spacing w:after="0" w:line="240" w:lineRule="auto"/>
        <w:contextualSpacing/>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1.</w:t>
      </w:r>
      <w:r w:rsidR="005C5C9F" w:rsidRPr="00847C1F">
        <w:rPr>
          <w:rFonts w:ascii="Tahoma" w:eastAsia="Times New Roman" w:hAnsi="Tahoma" w:cs="Tahoma"/>
          <w:sz w:val="18"/>
          <w:szCs w:val="18"/>
          <w:lang w:eastAsia="ru-RU"/>
        </w:rPr>
        <w:t>4. П</w:t>
      </w:r>
      <w:r w:rsidRPr="00847C1F">
        <w:rPr>
          <w:rFonts w:ascii="Tahoma" w:eastAsia="Times New Roman" w:hAnsi="Tahoma" w:cs="Tahoma"/>
          <w:sz w:val="18"/>
          <w:szCs w:val="18"/>
          <w:lang w:eastAsia="ru-RU"/>
        </w:rPr>
        <w:t xml:space="preserve">реподаватель </w:t>
      </w:r>
      <w:r w:rsidR="00557DE6" w:rsidRPr="00847C1F">
        <w:rPr>
          <w:rFonts w:ascii="Tahoma" w:eastAsia="Times New Roman" w:hAnsi="Tahoma" w:cs="Tahoma"/>
          <w:sz w:val="18"/>
          <w:szCs w:val="18"/>
          <w:lang w:eastAsia="ru-RU"/>
        </w:rPr>
        <w:t xml:space="preserve">МКПО </w:t>
      </w:r>
      <w:r w:rsidRPr="00847C1F">
        <w:rPr>
          <w:rFonts w:ascii="Tahoma" w:eastAsia="Times New Roman" w:hAnsi="Tahoma" w:cs="Tahoma"/>
          <w:sz w:val="18"/>
          <w:szCs w:val="18"/>
          <w:lang w:eastAsia="ru-RU"/>
        </w:rPr>
        <w:t xml:space="preserve">в своей деятельности руководствуется: </w:t>
      </w:r>
    </w:p>
    <w:p w:rsidR="00D00574" w:rsidRPr="00847C1F" w:rsidRDefault="00D00574" w:rsidP="00B32A39">
      <w:pPr>
        <w:spacing w:after="0" w:line="240" w:lineRule="auto"/>
        <w:ind w:right="147"/>
        <w:contextualSpacing/>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 - Конституцией РФ; </w:t>
      </w:r>
    </w:p>
    <w:p w:rsidR="00D00574" w:rsidRPr="00847C1F" w:rsidRDefault="00D00574" w:rsidP="00B32A39">
      <w:pPr>
        <w:spacing w:after="0" w:line="240" w:lineRule="auto"/>
        <w:ind w:right="147"/>
        <w:contextualSpacing/>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 - Нормативными правовыми актами Российской Федерации по вопросам образования и воспитания </w:t>
      </w:r>
      <w:proofErr w:type="gramStart"/>
      <w:r w:rsidRPr="00847C1F">
        <w:rPr>
          <w:rFonts w:ascii="Tahoma" w:eastAsia="Times New Roman" w:hAnsi="Tahoma" w:cs="Tahoma"/>
          <w:sz w:val="18"/>
          <w:szCs w:val="18"/>
          <w:lang w:eastAsia="ru-RU"/>
        </w:rPr>
        <w:t>обучающихся</w:t>
      </w:r>
      <w:proofErr w:type="gramEnd"/>
      <w:r w:rsidRPr="00847C1F">
        <w:rPr>
          <w:rFonts w:ascii="Tahoma" w:eastAsia="Times New Roman" w:hAnsi="Tahoma" w:cs="Tahoma"/>
          <w:sz w:val="18"/>
          <w:szCs w:val="18"/>
          <w:lang w:eastAsia="ru-RU"/>
        </w:rPr>
        <w:t>;</w:t>
      </w:r>
    </w:p>
    <w:p w:rsidR="00D00574" w:rsidRPr="00847C1F" w:rsidRDefault="00D00574" w:rsidP="00B32A39">
      <w:pPr>
        <w:spacing w:after="0" w:line="240" w:lineRule="auto"/>
        <w:ind w:right="147"/>
        <w:contextualSpacing/>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 - Локальными норматив</w:t>
      </w:r>
      <w:r w:rsidR="0027772F" w:rsidRPr="00847C1F">
        <w:rPr>
          <w:rFonts w:ascii="Tahoma" w:eastAsia="Times New Roman" w:hAnsi="Tahoma" w:cs="Tahoma"/>
          <w:sz w:val="18"/>
          <w:szCs w:val="18"/>
          <w:lang w:eastAsia="ru-RU"/>
        </w:rPr>
        <w:t xml:space="preserve">ными актами </w:t>
      </w:r>
      <w:proofErr w:type="spellStart"/>
      <w:r w:rsidR="0027772F" w:rsidRPr="00847C1F">
        <w:rPr>
          <w:rFonts w:ascii="Tahoma" w:eastAsia="Times New Roman" w:hAnsi="Tahoma" w:cs="Tahoma"/>
          <w:sz w:val="18"/>
          <w:szCs w:val="18"/>
          <w:lang w:eastAsia="ru-RU"/>
        </w:rPr>
        <w:t>УдГУ</w:t>
      </w:r>
      <w:proofErr w:type="spellEnd"/>
      <w:r w:rsidR="0027772F" w:rsidRPr="00847C1F">
        <w:rPr>
          <w:rFonts w:ascii="Tahoma" w:eastAsia="Times New Roman" w:hAnsi="Tahoma" w:cs="Tahoma"/>
          <w:sz w:val="18"/>
          <w:szCs w:val="18"/>
          <w:lang w:eastAsia="ru-RU"/>
        </w:rPr>
        <w:t>, в том числе: у</w:t>
      </w:r>
      <w:r w:rsidRPr="00847C1F">
        <w:rPr>
          <w:rFonts w:ascii="Tahoma" w:eastAsia="Times New Roman" w:hAnsi="Tahoma" w:cs="Tahoma"/>
          <w:sz w:val="18"/>
          <w:szCs w:val="18"/>
          <w:lang w:eastAsia="ru-RU"/>
        </w:rPr>
        <w:t xml:space="preserve">ставом </w:t>
      </w:r>
      <w:proofErr w:type="spellStart"/>
      <w:r w:rsidRPr="00847C1F">
        <w:rPr>
          <w:rFonts w:ascii="Tahoma" w:eastAsia="Times New Roman" w:hAnsi="Tahoma" w:cs="Tahoma"/>
          <w:sz w:val="18"/>
          <w:szCs w:val="18"/>
          <w:lang w:eastAsia="ru-RU"/>
        </w:rPr>
        <w:t>Уд</w:t>
      </w:r>
      <w:r w:rsidR="007D54EE" w:rsidRPr="00847C1F">
        <w:rPr>
          <w:rFonts w:ascii="Tahoma" w:eastAsia="Times New Roman" w:hAnsi="Tahoma" w:cs="Tahoma"/>
          <w:sz w:val="18"/>
          <w:szCs w:val="18"/>
          <w:lang w:eastAsia="ru-RU"/>
        </w:rPr>
        <w:t>ГУ</w:t>
      </w:r>
      <w:proofErr w:type="spellEnd"/>
      <w:r w:rsidR="007D54EE" w:rsidRPr="00847C1F">
        <w:rPr>
          <w:rFonts w:ascii="Tahoma" w:eastAsia="Times New Roman" w:hAnsi="Tahoma" w:cs="Tahoma"/>
          <w:sz w:val="18"/>
          <w:szCs w:val="18"/>
          <w:lang w:eastAsia="ru-RU"/>
        </w:rPr>
        <w:t>, коллективным договором, п</w:t>
      </w:r>
      <w:r w:rsidRPr="00847C1F">
        <w:rPr>
          <w:rFonts w:ascii="Tahoma" w:eastAsia="Times New Roman" w:hAnsi="Tahoma" w:cs="Tahoma"/>
          <w:sz w:val="18"/>
          <w:szCs w:val="18"/>
          <w:lang w:eastAsia="ru-RU"/>
        </w:rPr>
        <w:t>ра</w:t>
      </w:r>
      <w:r w:rsidR="007D54EE" w:rsidRPr="00847C1F">
        <w:rPr>
          <w:rFonts w:ascii="Tahoma" w:eastAsia="Times New Roman" w:hAnsi="Tahoma" w:cs="Tahoma"/>
          <w:sz w:val="18"/>
          <w:szCs w:val="18"/>
          <w:lang w:eastAsia="ru-RU"/>
        </w:rPr>
        <w:t>вилами внутреннего распорядка, п</w:t>
      </w:r>
      <w:r w:rsidR="00557DE6" w:rsidRPr="00847C1F">
        <w:rPr>
          <w:rFonts w:ascii="Tahoma" w:eastAsia="Times New Roman" w:hAnsi="Tahoma" w:cs="Tahoma"/>
          <w:sz w:val="18"/>
          <w:szCs w:val="18"/>
          <w:lang w:eastAsia="ru-RU"/>
        </w:rPr>
        <w:t>оложениями</w:t>
      </w:r>
      <w:r w:rsidRPr="00847C1F">
        <w:rPr>
          <w:rFonts w:ascii="Tahoma" w:eastAsia="Times New Roman" w:hAnsi="Tahoma" w:cs="Tahoma"/>
          <w:sz w:val="18"/>
          <w:szCs w:val="18"/>
          <w:lang w:eastAsia="ru-RU"/>
        </w:rPr>
        <w:t xml:space="preserve">; </w:t>
      </w:r>
    </w:p>
    <w:p w:rsidR="00D00574" w:rsidRPr="00847C1F" w:rsidRDefault="00D00574" w:rsidP="00B32A39">
      <w:pPr>
        <w:spacing w:after="0" w:line="240" w:lineRule="auto"/>
        <w:ind w:right="147"/>
        <w:contextualSpacing/>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 - Организационно-распорядительными документами </w:t>
      </w:r>
      <w:proofErr w:type="spellStart"/>
      <w:r w:rsidRPr="00847C1F">
        <w:rPr>
          <w:rFonts w:ascii="Tahoma" w:eastAsia="Times New Roman" w:hAnsi="Tahoma" w:cs="Tahoma"/>
          <w:sz w:val="18"/>
          <w:szCs w:val="18"/>
          <w:lang w:eastAsia="ru-RU"/>
        </w:rPr>
        <w:t>УдГУ</w:t>
      </w:r>
      <w:proofErr w:type="spellEnd"/>
      <w:r w:rsidRPr="00847C1F">
        <w:rPr>
          <w:rFonts w:ascii="Tahoma" w:eastAsia="Times New Roman" w:hAnsi="Tahoma" w:cs="Tahoma"/>
          <w:sz w:val="18"/>
          <w:szCs w:val="18"/>
          <w:lang w:eastAsia="ru-RU"/>
        </w:rPr>
        <w:t xml:space="preserve">; </w:t>
      </w:r>
    </w:p>
    <w:p w:rsidR="00D00574" w:rsidRPr="00847C1F" w:rsidRDefault="00D00574" w:rsidP="00B32A39">
      <w:pPr>
        <w:spacing w:after="0" w:line="240" w:lineRule="auto"/>
        <w:ind w:right="147"/>
        <w:contextualSpacing/>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 - Трудовым договором; </w:t>
      </w:r>
    </w:p>
    <w:p w:rsidR="00D00574" w:rsidRPr="00847C1F" w:rsidRDefault="00D00574" w:rsidP="00B32A39">
      <w:pPr>
        <w:spacing w:after="0" w:line="240" w:lineRule="auto"/>
        <w:ind w:right="147"/>
        <w:contextualSpacing/>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 - </w:t>
      </w:r>
      <w:r w:rsidRPr="003C5FBB">
        <w:rPr>
          <w:rFonts w:ascii="Tahoma" w:eastAsia="Times New Roman" w:hAnsi="Tahoma" w:cs="Tahoma"/>
          <w:sz w:val="18"/>
          <w:szCs w:val="18"/>
          <w:lang w:eastAsia="ru-RU"/>
        </w:rPr>
        <w:t>Настоящей должностной инструкцией.</w:t>
      </w:r>
      <w:r w:rsidRPr="00847C1F">
        <w:rPr>
          <w:rFonts w:ascii="Tahoma" w:eastAsia="Times New Roman" w:hAnsi="Tahoma" w:cs="Tahoma"/>
          <w:sz w:val="18"/>
          <w:szCs w:val="18"/>
          <w:lang w:eastAsia="ru-RU"/>
        </w:rPr>
        <w:t xml:space="preserve"> </w:t>
      </w:r>
    </w:p>
    <w:p w:rsidR="00D00574" w:rsidRPr="00847C1F" w:rsidRDefault="005C5C9F"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lastRenderedPageBreak/>
        <w:t>1.5. П</w:t>
      </w:r>
      <w:r w:rsidR="00D00574" w:rsidRPr="00847C1F">
        <w:rPr>
          <w:rFonts w:ascii="Tahoma" w:eastAsia="Times New Roman" w:hAnsi="Tahoma" w:cs="Tahoma"/>
          <w:sz w:val="18"/>
          <w:szCs w:val="18"/>
          <w:lang w:eastAsia="ru-RU"/>
        </w:rPr>
        <w:t xml:space="preserve">реподаватель </w:t>
      </w:r>
      <w:r w:rsidR="00557DE6" w:rsidRPr="00847C1F">
        <w:rPr>
          <w:rFonts w:ascii="Tahoma" w:eastAsia="Times New Roman" w:hAnsi="Tahoma" w:cs="Tahoma"/>
          <w:sz w:val="18"/>
          <w:szCs w:val="18"/>
          <w:lang w:eastAsia="ru-RU"/>
        </w:rPr>
        <w:t xml:space="preserve">МКПО </w:t>
      </w:r>
      <w:r w:rsidR="00D00574" w:rsidRPr="00847C1F">
        <w:rPr>
          <w:rFonts w:ascii="Tahoma" w:eastAsia="Times New Roman" w:hAnsi="Tahoma" w:cs="Tahoma"/>
          <w:sz w:val="18"/>
          <w:szCs w:val="18"/>
          <w:lang w:eastAsia="ru-RU"/>
        </w:rPr>
        <w:t xml:space="preserve">непосредственно подчиняется </w:t>
      </w:r>
      <w:r w:rsidR="00B32A39" w:rsidRPr="00847C1F">
        <w:rPr>
          <w:rFonts w:ascii="Tahoma" w:eastAsia="Times New Roman" w:hAnsi="Tahoma" w:cs="Tahoma"/>
          <w:sz w:val="18"/>
          <w:szCs w:val="18"/>
          <w:lang w:eastAsia="ru-RU"/>
        </w:rPr>
        <w:t xml:space="preserve">директору </w:t>
      </w:r>
      <w:r w:rsidR="00B32A39" w:rsidRPr="00775058">
        <w:rPr>
          <w:rFonts w:ascii="Tahoma" w:eastAsia="Times New Roman" w:hAnsi="Tahoma" w:cs="Tahoma"/>
          <w:sz w:val="18"/>
          <w:szCs w:val="18"/>
          <w:lang w:eastAsia="ru-RU"/>
        </w:rPr>
        <w:t>МКПО</w:t>
      </w:r>
      <w:r w:rsidR="00D00574" w:rsidRPr="00775058">
        <w:rPr>
          <w:rFonts w:ascii="Tahoma" w:eastAsia="Times New Roman" w:hAnsi="Tahoma" w:cs="Tahoma"/>
          <w:sz w:val="18"/>
          <w:szCs w:val="18"/>
          <w:lang w:eastAsia="ru-RU"/>
        </w:rPr>
        <w:t xml:space="preserve">, а в </w:t>
      </w:r>
      <w:r w:rsidR="00D00574" w:rsidRPr="00847C1F">
        <w:rPr>
          <w:rFonts w:ascii="Tahoma" w:eastAsia="Times New Roman" w:hAnsi="Tahoma" w:cs="Tahoma"/>
          <w:sz w:val="18"/>
          <w:szCs w:val="18"/>
          <w:lang w:eastAsia="ru-RU"/>
        </w:rPr>
        <w:t xml:space="preserve">период его временного отсутствия (отпуск, командировка, болезнь и т.п.) – замещающему его лицу. </w:t>
      </w:r>
    </w:p>
    <w:p w:rsidR="00E04072" w:rsidRPr="00847C1F" w:rsidRDefault="00D00574"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1.6. На время отсутствия преподавателя (отпуск, командировка, болезнь и т.п.) его обязанности исполняет лицо, назначенное в установленном порядке. Данное лицо, приобретает соответствующие права и несет ответственность за качественное и своевременное исполнение возложенных на него обязанностей. </w:t>
      </w:r>
    </w:p>
    <w:p w:rsidR="00B32A39" w:rsidRPr="00847C1F" w:rsidRDefault="00B32A39" w:rsidP="00B32A39">
      <w:pPr>
        <w:spacing w:after="0" w:line="240" w:lineRule="auto"/>
        <w:jc w:val="both"/>
        <w:rPr>
          <w:rFonts w:ascii="Tahoma" w:eastAsia="Times New Roman" w:hAnsi="Tahoma" w:cs="Tahoma"/>
          <w:sz w:val="18"/>
          <w:szCs w:val="18"/>
          <w:lang w:eastAsia="ru-RU"/>
        </w:rPr>
      </w:pPr>
    </w:p>
    <w:p w:rsidR="004C1DDC" w:rsidRPr="00847C1F" w:rsidRDefault="004C1DDC" w:rsidP="00B32A39">
      <w:pPr>
        <w:pStyle w:val="a6"/>
        <w:numPr>
          <w:ilvl w:val="0"/>
          <w:numId w:val="3"/>
        </w:numPr>
        <w:spacing w:after="0" w:line="240" w:lineRule="auto"/>
        <w:rPr>
          <w:rFonts w:ascii="Tahoma" w:eastAsia="Times New Roman" w:hAnsi="Tahoma" w:cs="Tahoma"/>
          <w:b/>
          <w:bCs/>
          <w:sz w:val="18"/>
          <w:szCs w:val="18"/>
          <w:lang w:eastAsia="ru-RU"/>
        </w:rPr>
      </w:pPr>
      <w:r w:rsidRPr="00847C1F">
        <w:rPr>
          <w:rFonts w:ascii="Tahoma" w:eastAsia="Times New Roman" w:hAnsi="Tahoma" w:cs="Tahoma"/>
          <w:b/>
          <w:bCs/>
          <w:sz w:val="18"/>
          <w:szCs w:val="18"/>
          <w:lang w:eastAsia="ru-RU"/>
        </w:rPr>
        <w:t xml:space="preserve">Должностные обязанности </w:t>
      </w:r>
    </w:p>
    <w:p w:rsidR="00D00574" w:rsidRPr="00847C1F" w:rsidRDefault="00D00574" w:rsidP="00B32A39">
      <w:pPr>
        <w:spacing w:after="0" w:line="240" w:lineRule="auto"/>
        <w:jc w:val="both"/>
        <w:rPr>
          <w:rFonts w:ascii="Tahoma" w:eastAsia="Times New Roman" w:hAnsi="Tahoma" w:cs="Tahoma"/>
          <w:sz w:val="18"/>
          <w:szCs w:val="18"/>
          <w:lang w:eastAsia="ru-RU"/>
        </w:rPr>
      </w:pPr>
    </w:p>
    <w:p w:rsidR="005C550D" w:rsidRPr="00847C1F" w:rsidRDefault="00D00574" w:rsidP="00B32A39">
      <w:pPr>
        <w:spacing w:after="0" w:line="240" w:lineRule="auto"/>
        <w:jc w:val="both"/>
        <w:rPr>
          <w:rFonts w:ascii="Tahoma" w:eastAsia="Times New Roman" w:hAnsi="Tahoma" w:cs="Tahoma"/>
          <w:b/>
          <w:sz w:val="18"/>
          <w:szCs w:val="18"/>
          <w:lang w:eastAsia="ru-RU"/>
        </w:rPr>
      </w:pPr>
      <w:r w:rsidRPr="00847C1F">
        <w:rPr>
          <w:rFonts w:ascii="Tahoma" w:eastAsia="Times New Roman" w:hAnsi="Tahoma" w:cs="Tahoma"/>
          <w:b/>
          <w:sz w:val="18"/>
          <w:szCs w:val="18"/>
          <w:lang w:eastAsia="ru-RU"/>
        </w:rPr>
        <w:t>2.1.  В соответствии с требованиями Федерального закона «Об образовании в Российской Федерации» № 273-ФЗ от 29 декабря 2012 г.</w:t>
      </w:r>
      <w:r w:rsidR="00575E21" w:rsidRPr="00847C1F">
        <w:rPr>
          <w:rFonts w:ascii="Tahoma" w:eastAsia="Times New Roman" w:hAnsi="Tahoma" w:cs="Tahoma"/>
          <w:b/>
          <w:sz w:val="18"/>
          <w:szCs w:val="18"/>
          <w:lang w:eastAsia="ru-RU"/>
        </w:rPr>
        <w:t xml:space="preserve"> преподаватель </w:t>
      </w:r>
      <w:r w:rsidR="00E2588F" w:rsidRPr="00847C1F">
        <w:rPr>
          <w:rFonts w:ascii="Tahoma" w:eastAsia="Times New Roman" w:hAnsi="Tahoma" w:cs="Tahoma"/>
          <w:b/>
          <w:sz w:val="18"/>
          <w:szCs w:val="18"/>
          <w:lang w:eastAsia="ru-RU"/>
        </w:rPr>
        <w:t xml:space="preserve">МКПО </w:t>
      </w:r>
      <w:r w:rsidR="00575E21" w:rsidRPr="00847C1F">
        <w:rPr>
          <w:rFonts w:ascii="Tahoma" w:eastAsia="Times New Roman" w:hAnsi="Tahoma" w:cs="Tahoma"/>
          <w:b/>
          <w:sz w:val="18"/>
          <w:szCs w:val="18"/>
          <w:lang w:eastAsia="ru-RU"/>
        </w:rPr>
        <w:t>обязан</w:t>
      </w:r>
      <w:r w:rsidRPr="00847C1F">
        <w:rPr>
          <w:rFonts w:ascii="Tahoma" w:eastAsia="Times New Roman" w:hAnsi="Tahoma" w:cs="Tahoma"/>
          <w:b/>
          <w:sz w:val="18"/>
          <w:szCs w:val="18"/>
          <w:lang w:eastAsia="ru-RU"/>
        </w:rPr>
        <w:t xml:space="preserve">: </w:t>
      </w:r>
    </w:p>
    <w:p w:rsidR="00B177A4" w:rsidRPr="00847C1F" w:rsidRDefault="00B177A4" w:rsidP="00B32A39">
      <w:pPr>
        <w:autoSpaceDE w:val="0"/>
        <w:autoSpaceDN w:val="0"/>
        <w:adjustRightInd w:val="0"/>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w:t>
      </w:r>
      <w:r w:rsidR="00B32A39" w:rsidRPr="00847C1F">
        <w:rPr>
          <w:rFonts w:ascii="Tahoma" w:eastAsia="Times New Roman" w:hAnsi="Tahoma" w:cs="Tahoma"/>
          <w:color w:val="000000" w:themeColor="text1"/>
          <w:sz w:val="18"/>
          <w:szCs w:val="18"/>
          <w:lang w:eastAsia="ru-RU"/>
        </w:rPr>
        <w:t xml:space="preserve"> образовательной программы СПО и (или) ДПО</w:t>
      </w:r>
      <w:r w:rsidRPr="00847C1F">
        <w:rPr>
          <w:rFonts w:ascii="Tahoma" w:eastAsia="Times New Roman" w:hAnsi="Tahoma" w:cs="Tahoma"/>
          <w:color w:val="000000" w:themeColor="text1"/>
          <w:sz w:val="18"/>
          <w:szCs w:val="18"/>
          <w:lang w:eastAsia="ru-RU"/>
        </w:rPr>
        <w:t xml:space="preserve"> в соответствии с утвержденной рабочей программой;</w:t>
      </w:r>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 соблюдать правовые, нравственные и этические нормы, следовать требованиям профессиональной этики;</w:t>
      </w:r>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 уважать честь и достоинство обучающихся и других участников образовательных отношений;</w:t>
      </w:r>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proofErr w:type="gramStart"/>
      <w:r w:rsidRPr="00847C1F">
        <w:rPr>
          <w:rFonts w:ascii="Tahoma" w:hAnsi="Tahoma" w:cs="Tahoma"/>
          <w:bCs/>
          <w:color w:val="000000" w:themeColor="text1"/>
          <w:sz w:val="18"/>
          <w:szCs w:val="1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 применять педагогически обоснованные и обеспечивающие высокое качество образования формы, методы обучения и воспитания;</w:t>
      </w:r>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 систематически повышать свой профессиональный уровень, в том числе по программам дополнительного профессионального образования, по профилю педагогической деятельности, не реже чем один раз в три года;</w:t>
      </w:r>
      <w:r w:rsidRPr="00847C1F">
        <w:rPr>
          <w:rFonts w:ascii="Tahoma" w:hAnsi="Tahoma" w:cs="Tahoma"/>
          <w:sz w:val="18"/>
          <w:szCs w:val="18"/>
        </w:rPr>
        <w:t xml:space="preserve"> </w:t>
      </w:r>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 проходить аттестацию на соответствие занимаемой должности в порядке, установленном законодательством об образовании;</w:t>
      </w:r>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 проходить в установленн</w:t>
      </w:r>
      <w:r w:rsidRPr="00847C1F">
        <w:rPr>
          <w:rFonts w:ascii="Tahoma" w:hAnsi="Tahoma" w:cs="Tahoma"/>
          <w:bCs/>
          <w:sz w:val="18"/>
          <w:szCs w:val="18"/>
        </w:rPr>
        <w:t xml:space="preserve">ом </w:t>
      </w:r>
      <w:hyperlink r:id="rId6" w:history="1">
        <w:r w:rsidRPr="00847C1F">
          <w:rPr>
            <w:rStyle w:val="a7"/>
            <w:rFonts w:ascii="Tahoma" w:hAnsi="Tahoma" w:cs="Tahoma"/>
            <w:bCs/>
            <w:color w:val="auto"/>
            <w:sz w:val="18"/>
            <w:szCs w:val="18"/>
            <w:u w:val="none"/>
          </w:rPr>
          <w:t>законодательством</w:t>
        </w:r>
      </w:hyperlink>
      <w:r w:rsidRPr="00847C1F">
        <w:rPr>
          <w:rFonts w:ascii="Tahoma" w:hAnsi="Tahoma" w:cs="Tahoma"/>
          <w:bCs/>
          <w:sz w:val="18"/>
          <w:szCs w:val="18"/>
        </w:rPr>
        <w:t xml:space="preserve"> Российской Федерации </w:t>
      </w:r>
      <w:hyperlink r:id="rId7" w:history="1">
        <w:r w:rsidRPr="00847C1F">
          <w:rPr>
            <w:rStyle w:val="a7"/>
            <w:rFonts w:ascii="Tahoma" w:hAnsi="Tahoma" w:cs="Tahoma"/>
            <w:bCs/>
            <w:color w:val="auto"/>
            <w:sz w:val="18"/>
            <w:szCs w:val="18"/>
            <w:u w:val="none"/>
          </w:rPr>
          <w:t>порядке</w:t>
        </w:r>
      </w:hyperlink>
      <w:r w:rsidRPr="00847C1F">
        <w:rPr>
          <w:rFonts w:ascii="Tahoma" w:hAnsi="Tahoma" w:cs="Tahoma"/>
          <w:bCs/>
          <w:sz w:val="18"/>
          <w:szCs w:val="18"/>
        </w:rPr>
        <w:t xml:space="preserve"> </w:t>
      </w:r>
      <w:r w:rsidRPr="00847C1F">
        <w:rPr>
          <w:rFonts w:ascii="Tahoma" w:hAnsi="Tahoma" w:cs="Tahoma"/>
          <w:bCs/>
          <w:color w:val="000000" w:themeColor="text1"/>
          <w:sz w:val="18"/>
          <w:szCs w:val="18"/>
        </w:rPr>
        <w:t>обучение и проверку знаний и навыков в области охраны труда;</w:t>
      </w:r>
    </w:p>
    <w:p w:rsidR="00575E21" w:rsidRPr="00847C1F" w:rsidRDefault="00575E21" w:rsidP="00B32A39">
      <w:pPr>
        <w:autoSpaceDE w:val="0"/>
        <w:autoSpaceDN w:val="0"/>
        <w:adjustRightInd w:val="0"/>
        <w:spacing w:after="0" w:line="240" w:lineRule="auto"/>
        <w:jc w:val="both"/>
        <w:rPr>
          <w:rFonts w:ascii="Tahoma" w:hAnsi="Tahoma" w:cs="Tahoma"/>
          <w:color w:val="000000" w:themeColor="text1"/>
          <w:sz w:val="18"/>
          <w:szCs w:val="18"/>
        </w:rPr>
      </w:pPr>
      <w:r w:rsidRPr="00847C1F">
        <w:rPr>
          <w:rFonts w:ascii="Tahoma" w:hAnsi="Tahoma" w:cs="Tahoma"/>
          <w:bCs/>
          <w:color w:val="000000" w:themeColor="text1"/>
          <w:sz w:val="18"/>
          <w:szCs w:val="18"/>
        </w:rPr>
        <w:t xml:space="preserve">- соблюдать устав </w:t>
      </w:r>
      <w:proofErr w:type="spellStart"/>
      <w:r w:rsidRPr="00847C1F">
        <w:rPr>
          <w:rFonts w:ascii="Tahoma" w:hAnsi="Tahoma" w:cs="Tahoma"/>
          <w:sz w:val="18"/>
          <w:szCs w:val="18"/>
        </w:rPr>
        <w:t>УдГУ</w:t>
      </w:r>
      <w:proofErr w:type="spellEnd"/>
      <w:r w:rsidR="00FB60F4" w:rsidRPr="00847C1F">
        <w:rPr>
          <w:rFonts w:ascii="Tahoma" w:hAnsi="Tahoma" w:cs="Tahoma"/>
          <w:bCs/>
          <w:color w:val="000000" w:themeColor="text1"/>
          <w:sz w:val="18"/>
          <w:szCs w:val="18"/>
        </w:rPr>
        <w:t>, положение о</w:t>
      </w:r>
      <w:r w:rsidRPr="00847C1F">
        <w:rPr>
          <w:rFonts w:ascii="Tahoma" w:hAnsi="Tahoma" w:cs="Tahoma"/>
          <w:bCs/>
          <w:color w:val="000000" w:themeColor="text1"/>
          <w:sz w:val="18"/>
          <w:szCs w:val="18"/>
        </w:rPr>
        <w:t xml:space="preserve"> структурном подразделе</w:t>
      </w:r>
      <w:r w:rsidR="00936CA6" w:rsidRPr="00847C1F">
        <w:rPr>
          <w:rFonts w:ascii="Tahoma" w:hAnsi="Tahoma" w:cs="Tahoma"/>
          <w:bCs/>
          <w:color w:val="000000" w:themeColor="text1"/>
          <w:sz w:val="18"/>
          <w:szCs w:val="18"/>
        </w:rPr>
        <w:t>нии У</w:t>
      </w:r>
      <w:r w:rsidR="00B12325" w:rsidRPr="00847C1F">
        <w:rPr>
          <w:rFonts w:ascii="Tahoma" w:hAnsi="Tahoma" w:cs="Tahoma"/>
          <w:bCs/>
          <w:color w:val="000000" w:themeColor="text1"/>
          <w:sz w:val="18"/>
          <w:szCs w:val="18"/>
        </w:rPr>
        <w:t>ниверситета</w:t>
      </w:r>
      <w:r w:rsidR="00847C1F" w:rsidRPr="00847C1F">
        <w:rPr>
          <w:rFonts w:ascii="Tahoma" w:hAnsi="Tahoma" w:cs="Tahoma"/>
          <w:bCs/>
          <w:color w:val="000000" w:themeColor="text1"/>
          <w:sz w:val="18"/>
          <w:szCs w:val="18"/>
        </w:rPr>
        <w:t xml:space="preserve"> МКПО</w:t>
      </w:r>
      <w:r w:rsidR="00B12325" w:rsidRPr="00847C1F">
        <w:rPr>
          <w:rFonts w:ascii="Tahoma" w:hAnsi="Tahoma" w:cs="Tahoma"/>
          <w:bCs/>
          <w:color w:val="000000" w:themeColor="text1"/>
          <w:sz w:val="18"/>
          <w:szCs w:val="18"/>
        </w:rPr>
        <w:t xml:space="preserve">, </w:t>
      </w:r>
      <w:r w:rsidR="00FB60F4" w:rsidRPr="00847C1F">
        <w:rPr>
          <w:rFonts w:ascii="Tahoma" w:hAnsi="Tahoma" w:cs="Tahoma"/>
          <w:bCs/>
          <w:color w:val="000000" w:themeColor="text1"/>
          <w:sz w:val="18"/>
          <w:szCs w:val="18"/>
        </w:rPr>
        <w:t xml:space="preserve">правила внутреннего </w:t>
      </w:r>
      <w:r w:rsidRPr="00847C1F">
        <w:rPr>
          <w:rFonts w:ascii="Tahoma" w:hAnsi="Tahoma" w:cs="Tahoma"/>
          <w:bCs/>
          <w:color w:val="000000" w:themeColor="text1"/>
          <w:sz w:val="18"/>
          <w:szCs w:val="18"/>
        </w:rPr>
        <w:t xml:space="preserve">распорядка </w:t>
      </w:r>
      <w:r w:rsidRPr="00847C1F">
        <w:rPr>
          <w:rFonts w:ascii="Tahoma" w:hAnsi="Tahoma" w:cs="Tahoma"/>
          <w:sz w:val="18"/>
          <w:szCs w:val="18"/>
        </w:rPr>
        <w:t xml:space="preserve">и другие </w:t>
      </w:r>
      <w:r w:rsidRPr="00847C1F">
        <w:rPr>
          <w:rFonts w:ascii="Tahoma" w:hAnsi="Tahoma" w:cs="Tahoma"/>
          <w:color w:val="000000" w:themeColor="text1"/>
          <w:sz w:val="18"/>
          <w:szCs w:val="18"/>
        </w:rPr>
        <w:t>действующие локальные нормативные акты.</w:t>
      </w:r>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color w:val="000000" w:themeColor="text1"/>
          <w:sz w:val="18"/>
          <w:szCs w:val="18"/>
        </w:rPr>
        <w:t>2.2.</w:t>
      </w:r>
      <w:r w:rsidRPr="00847C1F">
        <w:rPr>
          <w:rFonts w:ascii="Tahoma" w:hAnsi="Tahoma" w:cs="Tahoma"/>
          <w:bCs/>
          <w:color w:val="000000" w:themeColor="text1"/>
          <w:sz w:val="18"/>
          <w:szCs w:val="18"/>
        </w:rPr>
        <w:t xml:space="preserve"> </w:t>
      </w:r>
      <w:r w:rsidR="005C5C9F" w:rsidRPr="00847C1F">
        <w:rPr>
          <w:rFonts w:ascii="Tahoma" w:hAnsi="Tahoma" w:cs="Tahoma"/>
          <w:b/>
          <w:bCs/>
          <w:color w:val="000000" w:themeColor="text1"/>
          <w:sz w:val="18"/>
          <w:szCs w:val="18"/>
        </w:rPr>
        <w:t>П</w:t>
      </w:r>
      <w:r w:rsidRPr="00847C1F">
        <w:rPr>
          <w:rFonts w:ascii="Tahoma" w:hAnsi="Tahoma" w:cs="Tahoma"/>
          <w:b/>
          <w:bCs/>
          <w:color w:val="000000" w:themeColor="text1"/>
          <w:sz w:val="18"/>
          <w:szCs w:val="18"/>
        </w:rPr>
        <w:t xml:space="preserve">реподаватель </w:t>
      </w:r>
      <w:r w:rsidR="00D50D9E" w:rsidRPr="00847C1F">
        <w:rPr>
          <w:rFonts w:ascii="Tahoma" w:hAnsi="Tahoma" w:cs="Tahoma"/>
          <w:b/>
          <w:bCs/>
          <w:color w:val="000000" w:themeColor="text1"/>
          <w:sz w:val="18"/>
          <w:szCs w:val="18"/>
        </w:rPr>
        <w:t>МКПО</w:t>
      </w:r>
      <w:r w:rsidRPr="00847C1F">
        <w:rPr>
          <w:rFonts w:ascii="Tahoma" w:hAnsi="Tahoma" w:cs="Tahoma"/>
          <w:b/>
          <w:bCs/>
          <w:color w:val="000000" w:themeColor="text1"/>
          <w:sz w:val="18"/>
          <w:szCs w:val="18"/>
        </w:rPr>
        <w:t xml:space="preserve"> обязан:</w:t>
      </w:r>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 систематически заниматься научной, методической</w:t>
      </w:r>
      <w:r w:rsidRPr="00847C1F">
        <w:rPr>
          <w:rFonts w:ascii="Tahoma" w:hAnsi="Tahoma" w:cs="Tahoma"/>
          <w:bCs/>
          <w:color w:val="FF0000"/>
          <w:sz w:val="18"/>
          <w:szCs w:val="18"/>
        </w:rPr>
        <w:t xml:space="preserve"> </w:t>
      </w:r>
      <w:r w:rsidRPr="00847C1F">
        <w:rPr>
          <w:rFonts w:ascii="Tahoma" w:hAnsi="Tahoma" w:cs="Tahoma"/>
          <w:bCs/>
          <w:color w:val="000000" w:themeColor="text1"/>
          <w:sz w:val="18"/>
          <w:szCs w:val="18"/>
        </w:rPr>
        <w:t>и</w:t>
      </w:r>
      <w:r w:rsidRPr="00847C1F">
        <w:rPr>
          <w:rFonts w:ascii="Tahoma" w:hAnsi="Tahoma" w:cs="Tahoma"/>
          <w:bCs/>
          <w:color w:val="FF0000"/>
          <w:sz w:val="18"/>
          <w:szCs w:val="18"/>
        </w:rPr>
        <w:t xml:space="preserve"> </w:t>
      </w:r>
      <w:r w:rsidRPr="00847C1F">
        <w:rPr>
          <w:rFonts w:ascii="Tahoma" w:hAnsi="Tahoma" w:cs="Tahoma"/>
          <w:bCs/>
          <w:sz w:val="18"/>
          <w:szCs w:val="18"/>
        </w:rPr>
        <w:t>художественно-творческой и</w:t>
      </w:r>
      <w:r w:rsidRPr="00847C1F">
        <w:rPr>
          <w:rFonts w:ascii="Tahoma" w:hAnsi="Tahoma" w:cs="Tahoma"/>
          <w:bCs/>
          <w:color w:val="000000" w:themeColor="text1"/>
          <w:sz w:val="18"/>
          <w:szCs w:val="18"/>
        </w:rPr>
        <w:t>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p w:rsidR="00B32A39" w:rsidRPr="00847C1F" w:rsidRDefault="00B32A39"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 участвовать в деятельности педагогического совета и цикловых комиссий МКПО;</w:t>
      </w:r>
    </w:p>
    <w:p w:rsidR="004F1368" w:rsidRPr="00847C1F" w:rsidRDefault="004F1368"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 xml:space="preserve">- принимать участие в научно-методической деятельности: конкурсы, олимпиады, конференции, семинары, мастер-классы, чемпионаты и конкурсы профессионального мастерства различных уровней, в том числе в соответствии со стандартами </w:t>
      </w:r>
      <w:proofErr w:type="spellStart"/>
      <w:r w:rsidRPr="00847C1F">
        <w:rPr>
          <w:rFonts w:ascii="Tahoma" w:hAnsi="Tahoma" w:cs="Tahoma"/>
          <w:bCs/>
          <w:color w:val="000000" w:themeColor="text1"/>
          <w:sz w:val="18"/>
          <w:szCs w:val="18"/>
        </w:rPr>
        <w:t>WorldSkills</w:t>
      </w:r>
      <w:proofErr w:type="spellEnd"/>
      <w:r w:rsidRPr="00847C1F">
        <w:rPr>
          <w:rFonts w:ascii="Tahoma" w:hAnsi="Tahoma" w:cs="Tahoma"/>
          <w:bCs/>
          <w:color w:val="000000" w:themeColor="text1"/>
          <w:sz w:val="18"/>
          <w:szCs w:val="18"/>
        </w:rPr>
        <w:t>;</w:t>
      </w:r>
    </w:p>
    <w:p w:rsidR="00575E21" w:rsidRPr="00847C1F" w:rsidRDefault="00575E21" w:rsidP="00B32A39">
      <w:pPr>
        <w:autoSpaceDE w:val="0"/>
        <w:autoSpaceDN w:val="0"/>
        <w:adjustRightInd w:val="0"/>
        <w:spacing w:after="0" w:line="240" w:lineRule="auto"/>
        <w:jc w:val="both"/>
        <w:rPr>
          <w:rFonts w:ascii="Tahoma" w:hAnsi="Tahoma" w:cs="Tahoma"/>
          <w:color w:val="000000" w:themeColor="text1"/>
          <w:sz w:val="18"/>
          <w:szCs w:val="18"/>
        </w:rPr>
      </w:pPr>
      <w:r w:rsidRPr="00847C1F">
        <w:rPr>
          <w:rFonts w:ascii="Tahoma" w:hAnsi="Tahoma" w:cs="Tahoma"/>
          <w:bCs/>
          <w:color w:val="000000" w:themeColor="text1"/>
          <w:sz w:val="18"/>
          <w:szCs w:val="18"/>
        </w:rPr>
        <w:t xml:space="preserve">- участвовать в работе над заявками на научно-исследовательские темы, гранты </w:t>
      </w:r>
      <w:r w:rsidRPr="00847C1F">
        <w:rPr>
          <w:rFonts w:ascii="Tahoma" w:hAnsi="Tahoma" w:cs="Tahoma"/>
          <w:color w:val="000000" w:themeColor="text1"/>
          <w:sz w:val="18"/>
          <w:szCs w:val="18"/>
        </w:rPr>
        <w:t>и на регистрацию объектов интеллектуальной собственности; выполнять другие разовые поручения непосредственного руководителя в области научной деятельности;</w:t>
      </w:r>
    </w:p>
    <w:p w:rsidR="00575E21" w:rsidRPr="00847C1F" w:rsidRDefault="00575E21" w:rsidP="00B32A39">
      <w:pPr>
        <w:autoSpaceDE w:val="0"/>
        <w:autoSpaceDN w:val="0"/>
        <w:adjustRightInd w:val="0"/>
        <w:spacing w:after="0" w:line="240" w:lineRule="auto"/>
        <w:jc w:val="both"/>
        <w:rPr>
          <w:rFonts w:ascii="Tahoma" w:hAnsi="Tahoma" w:cs="Tahoma"/>
          <w:bCs/>
          <w:color w:val="000000" w:themeColor="text1"/>
          <w:sz w:val="18"/>
          <w:szCs w:val="18"/>
        </w:rPr>
      </w:pPr>
      <w:r w:rsidRPr="00847C1F">
        <w:rPr>
          <w:rFonts w:ascii="Tahoma" w:hAnsi="Tahoma" w:cs="Tahoma"/>
          <w:bCs/>
          <w:color w:val="000000" w:themeColor="text1"/>
          <w:sz w:val="18"/>
          <w:szCs w:val="18"/>
        </w:rPr>
        <w:t>-</w:t>
      </w:r>
      <w:r w:rsidRPr="00847C1F">
        <w:rPr>
          <w:rFonts w:ascii="Tahoma" w:hAnsi="Tahoma" w:cs="Tahoma"/>
          <w:bCs/>
          <w:sz w:val="18"/>
          <w:szCs w:val="18"/>
        </w:rPr>
        <w:t xml:space="preserve"> уведомлять Управление кадрового и документационного обеспечения о перемене фамилии, имени, отчества, адреса регистрации, адреса фактического места жительства, почтового адреса, замене паспорта, изменении иных персональных данных в письменной форме не позднее трехдневного срока со дня таких изменений.</w:t>
      </w:r>
    </w:p>
    <w:p w:rsidR="00E04072" w:rsidRPr="00847C1F" w:rsidRDefault="00E04072" w:rsidP="00B32A39">
      <w:pPr>
        <w:pStyle w:val="Default"/>
        <w:jc w:val="both"/>
        <w:rPr>
          <w:rFonts w:ascii="Tahoma" w:hAnsi="Tahoma" w:cs="Tahoma"/>
          <w:color w:val="000000" w:themeColor="text1"/>
          <w:sz w:val="18"/>
          <w:szCs w:val="18"/>
        </w:rPr>
      </w:pPr>
      <w:r w:rsidRPr="00847C1F">
        <w:rPr>
          <w:rFonts w:ascii="Tahoma" w:hAnsi="Tahoma" w:cs="Tahoma"/>
          <w:color w:val="000000" w:themeColor="text1"/>
          <w:sz w:val="18"/>
          <w:szCs w:val="18"/>
        </w:rPr>
        <w:t xml:space="preserve">2.3. </w:t>
      </w:r>
      <w:r w:rsidRPr="00BE6006">
        <w:rPr>
          <w:rFonts w:ascii="Tahoma" w:hAnsi="Tahoma" w:cs="Tahoma"/>
          <w:color w:val="000000" w:themeColor="text1"/>
          <w:sz w:val="18"/>
          <w:szCs w:val="18"/>
        </w:rPr>
        <w:t xml:space="preserve">В рабочее время преподавателя включается учебная (преподавательская), воспитательная работа, индивидуальная работа с </w:t>
      </w:r>
      <w:proofErr w:type="gramStart"/>
      <w:r w:rsidRPr="00BE6006">
        <w:rPr>
          <w:rFonts w:ascii="Tahoma" w:hAnsi="Tahoma" w:cs="Tahoma"/>
          <w:color w:val="000000" w:themeColor="text1"/>
          <w:sz w:val="18"/>
          <w:szCs w:val="18"/>
        </w:rPr>
        <w:t>обучающимися</w:t>
      </w:r>
      <w:proofErr w:type="gramEnd"/>
      <w:r w:rsidRPr="00BE6006">
        <w:rPr>
          <w:rFonts w:ascii="Tahoma" w:hAnsi="Tahoma" w:cs="Tahoma"/>
          <w:color w:val="000000" w:themeColor="text1"/>
          <w:sz w:val="18"/>
          <w:szCs w:val="18"/>
        </w:rPr>
        <w:t>, научная, творческая и исследовательская работа, а также другая педагог</w:t>
      </w:r>
      <w:r w:rsidR="00707EE5" w:rsidRPr="00BE6006">
        <w:rPr>
          <w:rFonts w:ascii="Tahoma" w:hAnsi="Tahoma" w:cs="Tahoma"/>
          <w:color w:val="000000" w:themeColor="text1"/>
          <w:sz w:val="18"/>
          <w:szCs w:val="18"/>
        </w:rPr>
        <w:t>ическая работа, предусмотренная в учебном поручении</w:t>
      </w:r>
      <w:r w:rsidRPr="00BE6006">
        <w:rPr>
          <w:rFonts w:ascii="Tahoma" w:hAnsi="Tahoma" w:cs="Tahoma"/>
          <w:color w:val="000000" w:themeColor="text1"/>
          <w:sz w:val="18"/>
          <w:szCs w:val="18"/>
        </w:rPr>
        <w:t xml:space="preserve">. Конкретные трудовые (должностные) обязанности преподавателя </w:t>
      </w:r>
      <w:r w:rsidR="00707EE5" w:rsidRPr="00BE6006">
        <w:rPr>
          <w:rFonts w:ascii="Tahoma" w:hAnsi="Tahoma" w:cs="Tahoma"/>
          <w:color w:val="000000" w:themeColor="text1"/>
          <w:sz w:val="18"/>
          <w:szCs w:val="18"/>
        </w:rPr>
        <w:t xml:space="preserve">на учебный год </w:t>
      </w:r>
      <w:r w:rsidRPr="00BE6006">
        <w:rPr>
          <w:rFonts w:ascii="Tahoma" w:hAnsi="Tahoma" w:cs="Tahoma"/>
          <w:color w:val="000000" w:themeColor="text1"/>
          <w:sz w:val="18"/>
          <w:szCs w:val="18"/>
        </w:rPr>
        <w:t xml:space="preserve">определяются </w:t>
      </w:r>
      <w:r w:rsidR="00707EE5" w:rsidRPr="00BE6006">
        <w:rPr>
          <w:rFonts w:ascii="Tahoma" w:hAnsi="Tahoma" w:cs="Tahoma"/>
          <w:color w:val="000000" w:themeColor="text1"/>
          <w:sz w:val="18"/>
          <w:szCs w:val="18"/>
        </w:rPr>
        <w:t>в соответствии с учебным поручением</w:t>
      </w:r>
      <w:r w:rsidRPr="00BE6006">
        <w:rPr>
          <w:rFonts w:ascii="Tahoma" w:hAnsi="Tahoma" w:cs="Tahoma"/>
          <w:color w:val="000000" w:themeColor="text1"/>
          <w:sz w:val="18"/>
          <w:szCs w:val="18"/>
        </w:rPr>
        <w:t>.</w:t>
      </w:r>
    </w:p>
    <w:p w:rsidR="00575E21" w:rsidRPr="00847C1F" w:rsidRDefault="00E04072" w:rsidP="00B32A39">
      <w:pPr>
        <w:pStyle w:val="Default"/>
        <w:jc w:val="both"/>
        <w:rPr>
          <w:rFonts w:ascii="Tahoma" w:hAnsi="Tahoma" w:cs="Tahoma"/>
          <w:color w:val="000000" w:themeColor="text1"/>
          <w:sz w:val="18"/>
          <w:szCs w:val="18"/>
        </w:rPr>
      </w:pPr>
      <w:r w:rsidRPr="00847C1F">
        <w:rPr>
          <w:rFonts w:ascii="Tahoma" w:hAnsi="Tahoma" w:cs="Tahoma"/>
          <w:color w:val="000000" w:themeColor="text1"/>
          <w:sz w:val="18"/>
          <w:szCs w:val="18"/>
        </w:rPr>
        <w:t>2.4</w:t>
      </w:r>
      <w:r w:rsidR="00575E21" w:rsidRPr="00847C1F">
        <w:rPr>
          <w:rFonts w:ascii="Tahoma" w:hAnsi="Tahoma" w:cs="Tahoma"/>
          <w:color w:val="000000" w:themeColor="text1"/>
          <w:sz w:val="18"/>
          <w:szCs w:val="18"/>
        </w:rPr>
        <w:t xml:space="preserve">. </w:t>
      </w:r>
      <w:r w:rsidR="00575E21" w:rsidRPr="00847C1F">
        <w:rPr>
          <w:rFonts w:ascii="Tahoma" w:hAnsi="Tahoma" w:cs="Tahoma"/>
          <w:b/>
          <w:color w:val="000000" w:themeColor="text1"/>
          <w:sz w:val="18"/>
          <w:szCs w:val="18"/>
        </w:rPr>
        <w:t>В целях охраны здоровья и соблюдения ме</w:t>
      </w:r>
      <w:r w:rsidR="005C5C9F" w:rsidRPr="00847C1F">
        <w:rPr>
          <w:rFonts w:ascii="Tahoma" w:hAnsi="Tahoma" w:cs="Tahoma"/>
          <w:b/>
          <w:color w:val="000000" w:themeColor="text1"/>
          <w:sz w:val="18"/>
          <w:szCs w:val="18"/>
        </w:rPr>
        <w:t>р безопасности на рабочем месте</w:t>
      </w:r>
      <w:r w:rsidR="00575E21" w:rsidRPr="00847C1F">
        <w:rPr>
          <w:rFonts w:ascii="Tahoma" w:hAnsi="Tahoma" w:cs="Tahoma"/>
          <w:b/>
          <w:color w:val="000000" w:themeColor="text1"/>
          <w:sz w:val="18"/>
          <w:szCs w:val="18"/>
        </w:rPr>
        <w:t xml:space="preserve"> преподаватель</w:t>
      </w:r>
      <w:r w:rsidR="00557DE6" w:rsidRPr="00847C1F">
        <w:rPr>
          <w:rFonts w:ascii="Tahoma" w:hAnsi="Tahoma" w:cs="Tahoma"/>
          <w:b/>
          <w:color w:val="000000" w:themeColor="text1"/>
          <w:sz w:val="18"/>
          <w:szCs w:val="18"/>
        </w:rPr>
        <w:t xml:space="preserve"> МКПО</w:t>
      </w:r>
      <w:r w:rsidR="00575E21" w:rsidRPr="00847C1F">
        <w:rPr>
          <w:rFonts w:ascii="Tahoma" w:hAnsi="Tahoma" w:cs="Tahoma"/>
          <w:b/>
          <w:color w:val="000000" w:themeColor="text1"/>
          <w:sz w:val="18"/>
          <w:szCs w:val="18"/>
        </w:rPr>
        <w:t xml:space="preserve"> обязан:</w:t>
      </w:r>
    </w:p>
    <w:p w:rsidR="00575E21" w:rsidRPr="00847C1F" w:rsidRDefault="00575E21" w:rsidP="00B32A39">
      <w:pPr>
        <w:autoSpaceDE w:val="0"/>
        <w:autoSpaceDN w:val="0"/>
        <w:adjustRightInd w:val="0"/>
        <w:spacing w:after="0" w:line="240" w:lineRule="auto"/>
        <w:jc w:val="both"/>
        <w:rPr>
          <w:rFonts w:ascii="Tahoma" w:hAnsi="Tahoma" w:cs="Tahoma"/>
          <w:bCs/>
          <w:sz w:val="18"/>
          <w:szCs w:val="18"/>
        </w:rPr>
      </w:pPr>
      <w:r w:rsidRPr="00847C1F">
        <w:rPr>
          <w:rFonts w:ascii="Tahoma" w:eastAsia="Times New Roman" w:hAnsi="Tahoma" w:cs="Tahoma"/>
          <w:sz w:val="18"/>
          <w:szCs w:val="18"/>
          <w:lang w:eastAsia="ru-RU"/>
        </w:rPr>
        <w:t>-</w:t>
      </w:r>
      <w:r w:rsidRPr="00847C1F">
        <w:rPr>
          <w:rFonts w:ascii="Tahoma" w:hAnsi="Tahoma" w:cs="Tahoma"/>
          <w:bCs/>
          <w:sz w:val="18"/>
          <w:szCs w:val="18"/>
        </w:rPr>
        <w:t xml:space="preserve"> </w:t>
      </w:r>
      <w:r w:rsidRPr="00847C1F">
        <w:rPr>
          <w:rFonts w:ascii="Tahoma" w:hAnsi="Tahoma" w:cs="Tahoma"/>
          <w:sz w:val="18"/>
          <w:szCs w:val="18"/>
        </w:rPr>
        <w:t xml:space="preserve">соблюдать исполнительскую и трудовую дисциплину, требования по охране труда, технике безопасности, противопожарной безопасности, предусмотренные законодательством Российской Федерации, соответствующими правилами и инструкциями, утвержденными </w:t>
      </w:r>
      <w:proofErr w:type="spellStart"/>
      <w:r w:rsidRPr="00847C1F">
        <w:rPr>
          <w:rFonts w:ascii="Tahoma" w:hAnsi="Tahoma" w:cs="Tahoma"/>
          <w:sz w:val="18"/>
          <w:szCs w:val="18"/>
        </w:rPr>
        <w:t>УдГУ</w:t>
      </w:r>
      <w:proofErr w:type="spellEnd"/>
      <w:r w:rsidRPr="00847C1F">
        <w:rPr>
          <w:rFonts w:ascii="Tahoma" w:hAnsi="Tahoma" w:cs="Tahoma"/>
          <w:sz w:val="18"/>
          <w:szCs w:val="18"/>
        </w:rPr>
        <w:t>;</w:t>
      </w:r>
    </w:p>
    <w:p w:rsidR="00575E21" w:rsidRPr="00847C1F" w:rsidRDefault="00575E21" w:rsidP="00B32A39">
      <w:pPr>
        <w:autoSpaceDE w:val="0"/>
        <w:autoSpaceDN w:val="0"/>
        <w:adjustRightInd w:val="0"/>
        <w:spacing w:after="0" w:line="240" w:lineRule="auto"/>
        <w:jc w:val="both"/>
        <w:rPr>
          <w:rFonts w:ascii="Tahoma" w:hAnsi="Tahoma" w:cs="Tahoma"/>
          <w:bCs/>
          <w:sz w:val="18"/>
          <w:szCs w:val="18"/>
        </w:rPr>
      </w:pPr>
      <w:r w:rsidRPr="00847C1F">
        <w:rPr>
          <w:rFonts w:ascii="Tahoma" w:eastAsia="Times New Roman" w:hAnsi="Tahoma" w:cs="Tahoma"/>
          <w:sz w:val="18"/>
          <w:szCs w:val="18"/>
          <w:lang w:eastAsia="ru-RU"/>
        </w:rPr>
        <w:t>-</w:t>
      </w:r>
      <w:r w:rsidRPr="00847C1F">
        <w:rPr>
          <w:rFonts w:ascii="Tahoma" w:hAnsi="Tahoma" w:cs="Tahoma"/>
          <w:sz w:val="18"/>
          <w:szCs w:val="18"/>
        </w:rPr>
        <w:t xml:space="preserve"> обеспечивать</w:t>
      </w:r>
      <w:r w:rsidRPr="00847C1F">
        <w:rPr>
          <w:rFonts w:ascii="Tahoma" w:hAnsi="Tahoma" w:cs="Tahoma"/>
          <w:color w:val="000000" w:themeColor="text1"/>
          <w:sz w:val="18"/>
          <w:szCs w:val="18"/>
        </w:rPr>
        <w:t xml:space="preserve"> безопасность обучающихся</w:t>
      </w:r>
      <w:r w:rsidRPr="00847C1F">
        <w:rPr>
          <w:rFonts w:ascii="Tahoma" w:hAnsi="Tahoma" w:cs="Tahoma"/>
          <w:sz w:val="18"/>
          <w:szCs w:val="18"/>
        </w:rPr>
        <w:t xml:space="preserve"> </w:t>
      </w:r>
      <w:r w:rsidRPr="00847C1F">
        <w:rPr>
          <w:rFonts w:ascii="Tahoma" w:hAnsi="Tahoma" w:cs="Tahoma"/>
          <w:color w:val="000000" w:themeColor="text1"/>
          <w:sz w:val="18"/>
          <w:szCs w:val="18"/>
        </w:rPr>
        <w:t xml:space="preserve">при проведении занятий, </w:t>
      </w:r>
      <w:r w:rsidRPr="00847C1F">
        <w:rPr>
          <w:rFonts w:ascii="Tahoma" w:hAnsi="Tahoma" w:cs="Tahoma"/>
          <w:sz w:val="18"/>
          <w:szCs w:val="18"/>
        </w:rPr>
        <w:t xml:space="preserve">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учебных аудиториях, </w:t>
      </w:r>
      <w:r w:rsidRPr="00847C1F">
        <w:rPr>
          <w:rFonts w:ascii="Tahoma" w:hAnsi="Tahoma" w:cs="Tahoma"/>
          <w:color w:val="000000" w:themeColor="text1"/>
          <w:sz w:val="18"/>
          <w:szCs w:val="18"/>
        </w:rPr>
        <w:t>участвовать в проведении эвакуации при возникновении чрезвычайной ситуации;</w:t>
      </w:r>
    </w:p>
    <w:p w:rsidR="00575E21" w:rsidRPr="00847C1F" w:rsidRDefault="00575E21" w:rsidP="00B32A39">
      <w:pPr>
        <w:autoSpaceDE w:val="0"/>
        <w:autoSpaceDN w:val="0"/>
        <w:adjustRightInd w:val="0"/>
        <w:spacing w:after="0" w:line="240" w:lineRule="auto"/>
        <w:jc w:val="both"/>
        <w:rPr>
          <w:rFonts w:ascii="Tahoma" w:hAnsi="Tahoma" w:cs="Tahoma"/>
          <w:bCs/>
          <w:sz w:val="18"/>
          <w:szCs w:val="18"/>
        </w:rPr>
      </w:pPr>
      <w:r w:rsidRPr="00847C1F">
        <w:rPr>
          <w:rFonts w:ascii="Tahoma" w:hAnsi="Tahoma" w:cs="Tahoma"/>
          <w:bCs/>
          <w:sz w:val="18"/>
          <w:szCs w:val="1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рабочем месте, или об ухудшении состояния своего здоровья, в том числе о проявлении признаков острого профессионального заболевания (отравления)</w:t>
      </w:r>
      <w:r w:rsidR="007924C5" w:rsidRPr="00847C1F">
        <w:rPr>
          <w:rFonts w:ascii="Tahoma" w:hAnsi="Tahoma" w:cs="Tahoma"/>
          <w:bCs/>
          <w:sz w:val="18"/>
          <w:szCs w:val="18"/>
        </w:rPr>
        <w:t>.</w:t>
      </w:r>
    </w:p>
    <w:p w:rsidR="00575E21" w:rsidRPr="00847C1F" w:rsidRDefault="00E04072" w:rsidP="00B32A39">
      <w:pPr>
        <w:pStyle w:val="Default"/>
        <w:jc w:val="both"/>
        <w:rPr>
          <w:rFonts w:ascii="Tahoma" w:hAnsi="Tahoma" w:cs="Tahoma"/>
          <w:color w:val="000000" w:themeColor="text1"/>
          <w:sz w:val="18"/>
          <w:szCs w:val="18"/>
        </w:rPr>
      </w:pPr>
      <w:r w:rsidRPr="00847C1F">
        <w:rPr>
          <w:rFonts w:ascii="Tahoma" w:hAnsi="Tahoma" w:cs="Tahoma"/>
          <w:color w:val="000000" w:themeColor="text1"/>
          <w:sz w:val="18"/>
          <w:szCs w:val="18"/>
        </w:rPr>
        <w:lastRenderedPageBreak/>
        <w:t>2.5</w:t>
      </w:r>
      <w:r w:rsidR="00575E21" w:rsidRPr="00847C1F">
        <w:rPr>
          <w:rFonts w:ascii="Tahoma" w:hAnsi="Tahoma" w:cs="Tahoma"/>
          <w:color w:val="000000" w:themeColor="text1"/>
          <w:sz w:val="18"/>
          <w:szCs w:val="18"/>
        </w:rPr>
        <w:t xml:space="preserve">. </w:t>
      </w:r>
      <w:r w:rsidR="00575E21" w:rsidRPr="00847C1F">
        <w:rPr>
          <w:rFonts w:ascii="Tahoma" w:hAnsi="Tahoma" w:cs="Tahoma"/>
          <w:b/>
          <w:color w:val="000000" w:themeColor="text1"/>
          <w:sz w:val="18"/>
          <w:szCs w:val="18"/>
        </w:rPr>
        <w:t>В соответствии с ФЗ «О противодействии коррупции» №273-ФЗ от 25.12.2008г. преподаватель</w:t>
      </w:r>
      <w:r w:rsidR="00557DE6" w:rsidRPr="00847C1F">
        <w:rPr>
          <w:rFonts w:ascii="Tahoma" w:hAnsi="Tahoma" w:cs="Tahoma"/>
          <w:b/>
          <w:color w:val="000000" w:themeColor="text1"/>
          <w:sz w:val="18"/>
          <w:szCs w:val="18"/>
        </w:rPr>
        <w:t xml:space="preserve"> МКПО</w:t>
      </w:r>
      <w:r w:rsidR="00575E21" w:rsidRPr="00847C1F">
        <w:rPr>
          <w:rFonts w:ascii="Tahoma" w:hAnsi="Tahoma" w:cs="Tahoma"/>
          <w:b/>
          <w:color w:val="000000" w:themeColor="text1"/>
          <w:sz w:val="18"/>
          <w:szCs w:val="18"/>
        </w:rPr>
        <w:t xml:space="preserve"> обязан:</w:t>
      </w:r>
    </w:p>
    <w:p w:rsidR="00575E21" w:rsidRPr="00847C1F" w:rsidRDefault="00575E21" w:rsidP="00B32A39">
      <w:pPr>
        <w:autoSpaceDE w:val="0"/>
        <w:autoSpaceDN w:val="0"/>
        <w:adjustRightInd w:val="0"/>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воздерживаться от совершения и (или) участия в совершении коррупционных правонарушений в</w:t>
      </w:r>
      <w:r w:rsidR="00936CA6" w:rsidRPr="00847C1F">
        <w:rPr>
          <w:rFonts w:ascii="Tahoma" w:eastAsia="Times New Roman" w:hAnsi="Tahoma" w:cs="Tahoma"/>
          <w:sz w:val="18"/>
          <w:szCs w:val="18"/>
          <w:lang w:eastAsia="ru-RU"/>
        </w:rPr>
        <w:t xml:space="preserve"> личных интересах</w:t>
      </w:r>
      <w:r w:rsidR="00D50D9E" w:rsidRPr="00847C1F">
        <w:rPr>
          <w:rFonts w:ascii="Tahoma" w:eastAsia="Times New Roman" w:hAnsi="Tahoma" w:cs="Tahoma"/>
          <w:sz w:val="18"/>
          <w:szCs w:val="18"/>
          <w:lang w:eastAsia="ru-RU"/>
        </w:rPr>
        <w:t xml:space="preserve">, </w:t>
      </w:r>
      <w:r w:rsidR="00936CA6" w:rsidRPr="00847C1F">
        <w:rPr>
          <w:rFonts w:ascii="Tahoma" w:eastAsia="Times New Roman" w:hAnsi="Tahoma" w:cs="Tahoma"/>
          <w:sz w:val="18"/>
          <w:szCs w:val="18"/>
          <w:lang w:eastAsia="ru-RU"/>
        </w:rPr>
        <w:t xml:space="preserve">от имени </w:t>
      </w:r>
      <w:r w:rsidR="00D50D9E" w:rsidRPr="00847C1F">
        <w:rPr>
          <w:rFonts w:ascii="Tahoma" w:eastAsia="Times New Roman" w:hAnsi="Tahoma" w:cs="Tahoma"/>
          <w:sz w:val="18"/>
          <w:szCs w:val="18"/>
          <w:lang w:eastAsia="ru-RU"/>
        </w:rPr>
        <w:t xml:space="preserve">МКПО или </w:t>
      </w:r>
      <w:r w:rsidR="00936CA6" w:rsidRPr="00847C1F">
        <w:rPr>
          <w:rFonts w:ascii="Tahoma" w:eastAsia="Times New Roman" w:hAnsi="Tahoma" w:cs="Tahoma"/>
          <w:sz w:val="18"/>
          <w:szCs w:val="18"/>
          <w:lang w:eastAsia="ru-RU"/>
        </w:rPr>
        <w:t>У</w:t>
      </w:r>
      <w:r w:rsidRPr="00847C1F">
        <w:rPr>
          <w:rFonts w:ascii="Tahoma" w:eastAsia="Times New Roman" w:hAnsi="Tahoma" w:cs="Tahoma"/>
          <w:sz w:val="18"/>
          <w:szCs w:val="18"/>
          <w:lang w:eastAsia="ru-RU"/>
        </w:rPr>
        <w:t>ниверситета;</w:t>
      </w:r>
    </w:p>
    <w:p w:rsidR="00575E21" w:rsidRPr="00847C1F" w:rsidRDefault="00575E21" w:rsidP="00B32A39">
      <w:pPr>
        <w:autoSpaceDE w:val="0"/>
        <w:autoSpaceDN w:val="0"/>
        <w:adjustRightInd w:val="0"/>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w:t>
      </w:r>
      <w:r w:rsidR="00936CA6" w:rsidRPr="00847C1F">
        <w:rPr>
          <w:rFonts w:ascii="Tahoma" w:eastAsia="Times New Roman" w:hAnsi="Tahoma" w:cs="Tahoma"/>
          <w:sz w:val="18"/>
          <w:szCs w:val="18"/>
          <w:lang w:eastAsia="ru-RU"/>
        </w:rPr>
        <w:t xml:space="preserve"> личных интересах</w:t>
      </w:r>
      <w:r w:rsidR="00D50D9E" w:rsidRPr="00847C1F">
        <w:rPr>
          <w:rFonts w:ascii="Tahoma" w:eastAsia="Times New Roman" w:hAnsi="Tahoma" w:cs="Tahoma"/>
          <w:sz w:val="18"/>
          <w:szCs w:val="18"/>
          <w:lang w:eastAsia="ru-RU"/>
        </w:rPr>
        <w:t>,</w:t>
      </w:r>
      <w:r w:rsidR="00936CA6" w:rsidRPr="00847C1F">
        <w:rPr>
          <w:rFonts w:ascii="Tahoma" w:eastAsia="Times New Roman" w:hAnsi="Tahoma" w:cs="Tahoma"/>
          <w:sz w:val="18"/>
          <w:szCs w:val="18"/>
          <w:lang w:eastAsia="ru-RU"/>
        </w:rPr>
        <w:t xml:space="preserve"> </w:t>
      </w:r>
      <w:r w:rsidR="00D50D9E" w:rsidRPr="00847C1F">
        <w:rPr>
          <w:rFonts w:ascii="Tahoma" w:eastAsia="Times New Roman" w:hAnsi="Tahoma" w:cs="Tahoma"/>
          <w:sz w:val="18"/>
          <w:szCs w:val="18"/>
          <w:lang w:eastAsia="ru-RU"/>
        </w:rPr>
        <w:t>от имени МКПО или Университета;</w:t>
      </w:r>
    </w:p>
    <w:p w:rsidR="00575E21" w:rsidRPr="00847C1F" w:rsidRDefault="00575E21" w:rsidP="00B32A39">
      <w:pPr>
        <w:autoSpaceDE w:val="0"/>
        <w:autoSpaceDN w:val="0"/>
        <w:adjustRightInd w:val="0"/>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незамедлительно информировать непосредственного руководителя/лицо, ответственное за реализацию антикорр</w:t>
      </w:r>
      <w:r w:rsidR="00936CA6" w:rsidRPr="00847C1F">
        <w:rPr>
          <w:rFonts w:ascii="Tahoma" w:eastAsia="Times New Roman" w:hAnsi="Tahoma" w:cs="Tahoma"/>
          <w:sz w:val="18"/>
          <w:szCs w:val="18"/>
          <w:lang w:eastAsia="ru-RU"/>
        </w:rPr>
        <w:t>упционной политики/руководство У</w:t>
      </w:r>
      <w:r w:rsidRPr="00847C1F">
        <w:rPr>
          <w:rFonts w:ascii="Tahoma" w:eastAsia="Times New Roman" w:hAnsi="Tahoma" w:cs="Tahoma"/>
          <w:sz w:val="18"/>
          <w:szCs w:val="18"/>
          <w:lang w:eastAsia="ru-RU"/>
        </w:rPr>
        <w:t>ниверситета о случаях склонения работника к совершению коррупционных правонарушений;</w:t>
      </w:r>
    </w:p>
    <w:p w:rsidR="00575E21" w:rsidRPr="00847C1F" w:rsidRDefault="00575E21" w:rsidP="00B32A39">
      <w:pPr>
        <w:autoSpaceDE w:val="0"/>
        <w:autoSpaceDN w:val="0"/>
        <w:adjustRightInd w:val="0"/>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sz w:val="18"/>
          <w:szCs w:val="18"/>
          <w:lang w:eastAsia="ru-RU"/>
        </w:rPr>
        <w:t xml:space="preserve">- незамедлительно информировать непосредственного </w:t>
      </w:r>
      <w:r w:rsidR="00FB60F4" w:rsidRPr="00847C1F">
        <w:rPr>
          <w:rFonts w:ascii="Tahoma" w:eastAsia="Times New Roman" w:hAnsi="Tahoma" w:cs="Tahoma"/>
          <w:sz w:val="18"/>
          <w:szCs w:val="18"/>
          <w:lang w:eastAsia="ru-RU"/>
        </w:rPr>
        <w:t>руководителя</w:t>
      </w:r>
      <w:r w:rsidRPr="00847C1F">
        <w:rPr>
          <w:rFonts w:ascii="Tahoma" w:eastAsia="Times New Roman" w:hAnsi="Tahoma" w:cs="Tahoma"/>
          <w:sz w:val="18"/>
          <w:szCs w:val="18"/>
          <w:lang w:eastAsia="ru-RU"/>
        </w:rPr>
        <w:t>/лицо, ответственное за реализацию антикорр</w:t>
      </w:r>
      <w:r w:rsidR="00936CA6" w:rsidRPr="00847C1F">
        <w:rPr>
          <w:rFonts w:ascii="Tahoma" w:eastAsia="Times New Roman" w:hAnsi="Tahoma" w:cs="Tahoma"/>
          <w:sz w:val="18"/>
          <w:szCs w:val="18"/>
          <w:lang w:eastAsia="ru-RU"/>
        </w:rPr>
        <w:t>упционной политики/руководство У</w:t>
      </w:r>
      <w:r w:rsidRPr="00847C1F">
        <w:rPr>
          <w:rFonts w:ascii="Tahoma" w:eastAsia="Times New Roman" w:hAnsi="Tahoma" w:cs="Tahoma"/>
          <w:sz w:val="18"/>
          <w:szCs w:val="18"/>
          <w:lang w:eastAsia="ru-RU"/>
        </w:rPr>
        <w:t>ниверситета о ставшей известной работнику информации о случаях совершения коррупционных правонарушений друг</w:t>
      </w:r>
      <w:r w:rsidR="00936CA6" w:rsidRPr="00847C1F">
        <w:rPr>
          <w:rFonts w:ascii="Tahoma" w:eastAsia="Times New Roman" w:hAnsi="Tahoma" w:cs="Tahoma"/>
          <w:sz w:val="18"/>
          <w:szCs w:val="18"/>
          <w:lang w:eastAsia="ru-RU"/>
        </w:rPr>
        <w:t>ими работниками, контрагентами У</w:t>
      </w:r>
      <w:r w:rsidRPr="00847C1F">
        <w:rPr>
          <w:rFonts w:ascii="Tahoma" w:eastAsia="Times New Roman" w:hAnsi="Tahoma" w:cs="Tahoma"/>
          <w:sz w:val="18"/>
          <w:szCs w:val="18"/>
          <w:lang w:eastAsia="ru-RU"/>
        </w:rPr>
        <w:t>ниверситета или иными лицами;</w:t>
      </w:r>
    </w:p>
    <w:p w:rsidR="00575E21" w:rsidRPr="00847C1F" w:rsidRDefault="00575E21" w:rsidP="00B32A39">
      <w:pPr>
        <w:autoSpaceDE w:val="0"/>
        <w:autoSpaceDN w:val="0"/>
        <w:adjustRightInd w:val="0"/>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 сообщить непосредственному </w:t>
      </w:r>
      <w:r w:rsidR="00FB60F4" w:rsidRPr="00847C1F">
        <w:rPr>
          <w:rFonts w:ascii="Tahoma" w:eastAsia="Times New Roman" w:hAnsi="Tahoma" w:cs="Tahoma"/>
          <w:color w:val="000000" w:themeColor="text1"/>
          <w:sz w:val="18"/>
          <w:szCs w:val="18"/>
          <w:lang w:eastAsia="ru-RU"/>
        </w:rPr>
        <w:t>руководителю</w:t>
      </w:r>
      <w:r w:rsidRPr="00847C1F">
        <w:rPr>
          <w:rFonts w:ascii="Tahoma" w:eastAsia="Times New Roman" w:hAnsi="Tahoma" w:cs="Tahoma"/>
          <w:color w:val="000000" w:themeColor="text1"/>
          <w:sz w:val="18"/>
          <w:szCs w:val="18"/>
          <w:lang w:eastAsia="ru-RU"/>
        </w:rPr>
        <w:t xml:space="preserve"> или иному ответственному лицу о возможности возникновения либо возникшем у работника конфликте интересов.</w:t>
      </w:r>
    </w:p>
    <w:p w:rsidR="00162B81" w:rsidRPr="00847C1F" w:rsidRDefault="00E04072" w:rsidP="00B32A39">
      <w:pPr>
        <w:autoSpaceDE w:val="0"/>
        <w:autoSpaceDN w:val="0"/>
        <w:adjustRightInd w:val="0"/>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2.6</w:t>
      </w:r>
      <w:r w:rsidR="00575E21" w:rsidRPr="00847C1F">
        <w:rPr>
          <w:rFonts w:ascii="Tahoma" w:eastAsia="Times New Roman" w:hAnsi="Tahoma" w:cs="Tahoma"/>
          <w:color w:val="000000" w:themeColor="text1"/>
          <w:sz w:val="18"/>
          <w:szCs w:val="18"/>
          <w:lang w:eastAsia="ru-RU"/>
        </w:rPr>
        <w:t xml:space="preserve">. При создании работником каких-либо объектов интеллектуальной собственности, в рамках его должностных обязанностей, исключительные права на такие объекты принадлежат </w:t>
      </w:r>
      <w:proofErr w:type="spellStart"/>
      <w:r w:rsidR="00575E21" w:rsidRPr="00847C1F">
        <w:rPr>
          <w:rFonts w:ascii="Tahoma" w:eastAsia="Times New Roman" w:hAnsi="Tahoma" w:cs="Tahoma"/>
          <w:color w:val="000000" w:themeColor="text1"/>
          <w:sz w:val="18"/>
          <w:szCs w:val="18"/>
          <w:lang w:eastAsia="ru-RU"/>
        </w:rPr>
        <w:t>УдГУ</w:t>
      </w:r>
      <w:proofErr w:type="spellEnd"/>
      <w:r w:rsidR="00575E21" w:rsidRPr="00847C1F">
        <w:rPr>
          <w:rFonts w:ascii="Tahoma" w:eastAsia="Times New Roman" w:hAnsi="Tahoma" w:cs="Tahoma"/>
          <w:color w:val="000000" w:themeColor="text1"/>
          <w:sz w:val="18"/>
          <w:szCs w:val="18"/>
          <w:lang w:eastAsia="ru-RU"/>
        </w:rPr>
        <w:t>.</w:t>
      </w:r>
    </w:p>
    <w:p w:rsidR="002863A1" w:rsidRPr="00847C1F" w:rsidRDefault="00E04072" w:rsidP="00B32A39">
      <w:pPr>
        <w:spacing w:after="0" w:line="240" w:lineRule="auto"/>
        <w:jc w:val="both"/>
        <w:rPr>
          <w:rFonts w:ascii="Tahoma" w:eastAsia="Times New Roman" w:hAnsi="Tahoma" w:cs="Tahoma"/>
          <w:b/>
          <w:i/>
          <w:color w:val="000000" w:themeColor="text1"/>
          <w:sz w:val="18"/>
          <w:szCs w:val="18"/>
          <w:lang w:eastAsia="ru-RU"/>
        </w:rPr>
      </w:pPr>
      <w:r w:rsidRPr="00847C1F">
        <w:rPr>
          <w:rFonts w:ascii="Tahoma" w:eastAsia="Times New Roman" w:hAnsi="Tahoma" w:cs="Tahoma"/>
          <w:b/>
          <w:i/>
          <w:color w:val="000000" w:themeColor="text1"/>
          <w:sz w:val="18"/>
          <w:szCs w:val="18"/>
          <w:lang w:eastAsia="ru-RU"/>
        </w:rPr>
        <w:t>2.7</w:t>
      </w:r>
      <w:r w:rsidR="005C550D" w:rsidRPr="00847C1F">
        <w:rPr>
          <w:rFonts w:ascii="Tahoma" w:eastAsia="Times New Roman" w:hAnsi="Tahoma" w:cs="Tahoma"/>
          <w:b/>
          <w:i/>
          <w:color w:val="000000" w:themeColor="text1"/>
          <w:sz w:val="18"/>
          <w:szCs w:val="18"/>
          <w:lang w:eastAsia="ru-RU"/>
        </w:rPr>
        <w:t>.</w:t>
      </w:r>
      <w:r w:rsidR="002863A1" w:rsidRPr="00847C1F">
        <w:rPr>
          <w:rFonts w:ascii="Tahoma" w:eastAsia="Times New Roman" w:hAnsi="Tahoma" w:cs="Tahoma"/>
          <w:b/>
          <w:i/>
          <w:color w:val="000000" w:themeColor="text1"/>
          <w:sz w:val="18"/>
          <w:szCs w:val="18"/>
          <w:lang w:eastAsia="ru-RU"/>
        </w:rPr>
        <w:t xml:space="preserve"> </w:t>
      </w:r>
      <w:r w:rsidR="002863A1" w:rsidRPr="00847C1F">
        <w:rPr>
          <w:rFonts w:ascii="Tahoma" w:eastAsia="Times New Roman" w:hAnsi="Tahoma" w:cs="Tahoma"/>
          <w:b/>
          <w:color w:val="000000" w:themeColor="text1"/>
          <w:sz w:val="18"/>
          <w:szCs w:val="18"/>
          <w:lang w:eastAsia="ru-RU"/>
        </w:rPr>
        <w:t xml:space="preserve">В соответствии с Профессиональным стандартом «Педагог профессионального обучения, профессионального образования и дополнительного профессионального образования» </w:t>
      </w:r>
      <w:r w:rsidR="00681A9B" w:rsidRPr="00847C1F">
        <w:rPr>
          <w:rFonts w:ascii="Tahoma" w:eastAsia="Times New Roman" w:hAnsi="Tahoma" w:cs="Tahoma"/>
          <w:b/>
          <w:color w:val="000000" w:themeColor="text1"/>
          <w:sz w:val="18"/>
          <w:szCs w:val="18"/>
          <w:lang w:eastAsia="ru-RU"/>
        </w:rPr>
        <w:t xml:space="preserve"> преподаватель </w:t>
      </w:r>
      <w:r w:rsidR="002863A1" w:rsidRPr="00847C1F">
        <w:rPr>
          <w:rFonts w:ascii="Tahoma" w:eastAsia="Times New Roman" w:hAnsi="Tahoma" w:cs="Tahoma"/>
          <w:b/>
          <w:color w:val="000000" w:themeColor="text1"/>
          <w:sz w:val="18"/>
          <w:szCs w:val="18"/>
          <w:lang w:eastAsia="ru-RU"/>
        </w:rPr>
        <w:t>обязан выполнять следующие трудовые функции и трудовые действия в рамк</w:t>
      </w:r>
      <w:r w:rsidR="001E7D48" w:rsidRPr="00847C1F">
        <w:rPr>
          <w:rFonts w:ascii="Tahoma" w:eastAsia="Times New Roman" w:hAnsi="Tahoma" w:cs="Tahoma"/>
          <w:b/>
          <w:color w:val="000000" w:themeColor="text1"/>
          <w:sz w:val="18"/>
          <w:szCs w:val="18"/>
          <w:lang w:eastAsia="ru-RU"/>
        </w:rPr>
        <w:t>ах обобщенных трудовых функций:</w:t>
      </w:r>
    </w:p>
    <w:p w:rsidR="00162B81" w:rsidRPr="00847C1F" w:rsidRDefault="00E04072" w:rsidP="00B32A39">
      <w:pPr>
        <w:pStyle w:val="Default"/>
        <w:jc w:val="both"/>
        <w:rPr>
          <w:rFonts w:ascii="Tahoma" w:eastAsia="Times New Roman" w:hAnsi="Tahoma" w:cs="Tahoma"/>
          <w:b/>
          <w:color w:val="000000" w:themeColor="text1"/>
          <w:sz w:val="18"/>
          <w:szCs w:val="18"/>
          <w:lang w:eastAsia="ru-RU"/>
        </w:rPr>
      </w:pPr>
      <w:r w:rsidRPr="00847C1F">
        <w:rPr>
          <w:rFonts w:ascii="Tahoma" w:eastAsia="Times New Roman" w:hAnsi="Tahoma" w:cs="Tahoma"/>
          <w:color w:val="000000" w:themeColor="text1"/>
          <w:sz w:val="18"/>
          <w:szCs w:val="18"/>
          <w:lang w:eastAsia="ru-RU"/>
        </w:rPr>
        <w:t>2.7</w:t>
      </w:r>
      <w:r w:rsidR="002863A1" w:rsidRPr="00847C1F">
        <w:rPr>
          <w:rFonts w:ascii="Tahoma" w:eastAsia="Times New Roman" w:hAnsi="Tahoma" w:cs="Tahoma"/>
          <w:color w:val="000000" w:themeColor="text1"/>
          <w:sz w:val="18"/>
          <w:szCs w:val="18"/>
          <w:lang w:eastAsia="ru-RU"/>
        </w:rPr>
        <w:t>.1</w:t>
      </w:r>
      <w:r w:rsidR="005C550D" w:rsidRPr="00847C1F">
        <w:rPr>
          <w:rFonts w:ascii="Tahoma" w:eastAsia="Times New Roman" w:hAnsi="Tahoma" w:cs="Tahoma"/>
          <w:color w:val="000000" w:themeColor="text1"/>
          <w:sz w:val="18"/>
          <w:szCs w:val="18"/>
          <w:lang w:eastAsia="ru-RU"/>
        </w:rPr>
        <w:t>.</w:t>
      </w:r>
      <w:r w:rsidR="002863A1" w:rsidRPr="00847C1F">
        <w:rPr>
          <w:rFonts w:ascii="Tahoma" w:eastAsia="Times New Roman" w:hAnsi="Tahoma" w:cs="Tahoma"/>
          <w:color w:val="000000" w:themeColor="text1"/>
          <w:sz w:val="18"/>
          <w:szCs w:val="18"/>
          <w:lang w:eastAsia="ru-RU"/>
        </w:rPr>
        <w:t xml:space="preserve"> Обобщенная трудовая функция:</w:t>
      </w:r>
      <w:r w:rsidR="001E7D48" w:rsidRPr="00847C1F">
        <w:rPr>
          <w:rFonts w:ascii="Tahoma" w:eastAsia="Times New Roman" w:hAnsi="Tahoma" w:cs="Tahoma"/>
          <w:b/>
          <w:color w:val="000000" w:themeColor="text1"/>
          <w:sz w:val="18"/>
          <w:szCs w:val="18"/>
          <w:lang w:eastAsia="ru-RU"/>
        </w:rPr>
        <w:t xml:space="preserve"> </w:t>
      </w:r>
      <w:r w:rsidR="00162B81" w:rsidRPr="00847C1F">
        <w:rPr>
          <w:rFonts w:ascii="Tahoma" w:eastAsia="Times New Roman" w:hAnsi="Tahoma" w:cs="Tahoma"/>
          <w:b/>
          <w:color w:val="000000" w:themeColor="text1"/>
          <w:sz w:val="18"/>
          <w:szCs w:val="18"/>
          <w:lang w:eastAsia="ru-RU"/>
        </w:rP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r w:rsidR="008C1E35" w:rsidRPr="00847C1F">
        <w:rPr>
          <w:rFonts w:ascii="Tahoma" w:eastAsia="Times New Roman" w:hAnsi="Tahoma" w:cs="Tahoma"/>
          <w:b/>
          <w:color w:val="000000" w:themeColor="text1"/>
          <w:sz w:val="18"/>
          <w:szCs w:val="18"/>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4E4D03" w:rsidRPr="00847C1F" w:rsidTr="00A300DB">
        <w:tc>
          <w:tcPr>
            <w:tcW w:w="1843" w:type="dxa"/>
            <w:tcBorders>
              <w:top w:val="single" w:sz="4" w:space="0" w:color="auto"/>
              <w:bottom w:val="single" w:sz="4" w:space="0" w:color="auto"/>
              <w:right w:val="single" w:sz="4" w:space="0" w:color="auto"/>
            </w:tcBorders>
          </w:tcPr>
          <w:p w:rsidR="00A300DB" w:rsidRPr="00847C1F" w:rsidRDefault="00162B81" w:rsidP="00B32A39">
            <w:pPr>
              <w:spacing w:after="0" w:line="240" w:lineRule="auto"/>
              <w:jc w:val="both"/>
              <w:rPr>
                <w:rFonts w:ascii="Tahoma" w:hAnsi="Tahoma" w:cs="Tahoma"/>
                <w:color w:val="000000" w:themeColor="text1"/>
                <w:sz w:val="18"/>
                <w:szCs w:val="18"/>
              </w:rPr>
            </w:pPr>
            <w:r w:rsidRPr="00847C1F">
              <w:rPr>
                <w:rFonts w:ascii="Tahoma" w:hAnsi="Tahoma" w:cs="Tahoma"/>
                <w:color w:val="000000" w:themeColor="text1"/>
                <w:sz w:val="18"/>
                <w:szCs w:val="18"/>
              </w:rPr>
              <w:t xml:space="preserve">Трудовая </w:t>
            </w:r>
          </w:p>
          <w:p w:rsidR="00162B81" w:rsidRPr="00847C1F" w:rsidRDefault="00162B81" w:rsidP="00B32A39">
            <w:pPr>
              <w:spacing w:after="0" w:line="240" w:lineRule="auto"/>
              <w:jc w:val="both"/>
              <w:rPr>
                <w:rFonts w:ascii="Tahoma" w:hAnsi="Tahoma" w:cs="Tahoma"/>
                <w:color w:val="000000" w:themeColor="text1"/>
                <w:sz w:val="18"/>
                <w:szCs w:val="18"/>
              </w:rPr>
            </w:pPr>
            <w:r w:rsidRPr="00847C1F">
              <w:rPr>
                <w:rFonts w:ascii="Tahoma" w:hAnsi="Tahoma" w:cs="Tahoma"/>
                <w:color w:val="000000" w:themeColor="text1"/>
                <w:sz w:val="18"/>
                <w:szCs w:val="18"/>
              </w:rPr>
              <w:t>функция</w:t>
            </w:r>
          </w:p>
        </w:tc>
        <w:tc>
          <w:tcPr>
            <w:tcW w:w="7796" w:type="dxa"/>
            <w:tcBorders>
              <w:top w:val="single" w:sz="4" w:space="0" w:color="auto"/>
              <w:left w:val="single" w:sz="4" w:space="0" w:color="auto"/>
              <w:bottom w:val="single" w:sz="4" w:space="0" w:color="auto"/>
            </w:tcBorders>
          </w:tcPr>
          <w:p w:rsidR="00162B81" w:rsidRPr="00847C1F" w:rsidRDefault="00162B81" w:rsidP="00B32A39">
            <w:pPr>
              <w:spacing w:after="0" w:line="240" w:lineRule="auto"/>
              <w:contextualSpacing/>
              <w:jc w:val="both"/>
              <w:rPr>
                <w:rFonts w:ascii="Tahoma" w:hAnsi="Tahoma" w:cs="Tahoma"/>
                <w:bCs/>
                <w:color w:val="000000" w:themeColor="text1"/>
                <w:sz w:val="18"/>
                <w:szCs w:val="18"/>
              </w:rPr>
            </w:pPr>
            <w:r w:rsidRPr="00847C1F">
              <w:rPr>
                <w:rFonts w:ascii="Tahoma" w:hAnsi="Tahoma" w:cs="Tahoma"/>
                <w:b/>
                <w:bCs/>
                <w:color w:val="000000" w:themeColor="text1"/>
                <w:sz w:val="18"/>
                <w:szCs w:val="18"/>
              </w:rPr>
              <w:t xml:space="preserve">Организация учебной деятельности обучающихся по освоению учебных предметов, курсов, дисциплин (модулей) программ профессионального обучения, СПО </w:t>
            </w:r>
            <w:proofErr w:type="gramStart"/>
            <w:r w:rsidRPr="00847C1F">
              <w:rPr>
                <w:rFonts w:ascii="Tahoma" w:hAnsi="Tahoma" w:cs="Tahoma"/>
                <w:b/>
                <w:bCs/>
                <w:color w:val="000000" w:themeColor="text1"/>
                <w:sz w:val="18"/>
                <w:szCs w:val="18"/>
              </w:rPr>
              <w:t>и(</w:t>
            </w:r>
            <w:proofErr w:type="gramEnd"/>
            <w:r w:rsidRPr="00847C1F">
              <w:rPr>
                <w:rFonts w:ascii="Tahoma" w:hAnsi="Tahoma" w:cs="Tahoma"/>
                <w:b/>
                <w:bCs/>
                <w:color w:val="000000" w:themeColor="text1"/>
                <w:sz w:val="18"/>
                <w:szCs w:val="18"/>
              </w:rPr>
              <w:t>или) ДПП</w:t>
            </w:r>
          </w:p>
        </w:tc>
      </w:tr>
      <w:tr w:rsidR="004E4D03" w:rsidRPr="00847C1F" w:rsidTr="00A300DB">
        <w:tc>
          <w:tcPr>
            <w:tcW w:w="1843" w:type="dxa"/>
            <w:vMerge w:val="restart"/>
            <w:tcBorders>
              <w:top w:val="single" w:sz="4" w:space="0" w:color="auto"/>
              <w:bottom w:val="single" w:sz="4" w:space="0" w:color="auto"/>
              <w:right w:val="single" w:sz="4" w:space="0" w:color="auto"/>
            </w:tcBorders>
          </w:tcPr>
          <w:p w:rsidR="00A300DB"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Трудовые </w:t>
            </w:r>
          </w:p>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действия</w:t>
            </w: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Проведение учебных занятий по учебным предметам, курсам, дисциплинам (модулям) образовательной программы</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Организация самостоятельной работы </w:t>
            </w:r>
            <w:proofErr w:type="gramStart"/>
            <w:r w:rsidRPr="00847C1F">
              <w:rPr>
                <w:rFonts w:ascii="Tahoma" w:eastAsia="Times New Roman" w:hAnsi="Tahoma" w:cs="Tahoma"/>
                <w:color w:val="000000" w:themeColor="text1"/>
                <w:sz w:val="18"/>
                <w:szCs w:val="18"/>
                <w:lang w:eastAsia="ru-RU"/>
              </w:rPr>
              <w:t>обучающихся</w:t>
            </w:r>
            <w:proofErr w:type="gramEnd"/>
            <w:r w:rsidRPr="00847C1F">
              <w:rPr>
                <w:rFonts w:ascii="Tahoma" w:eastAsia="Times New Roman" w:hAnsi="Tahoma" w:cs="Tahoma"/>
                <w:color w:val="000000" w:themeColor="text1"/>
                <w:sz w:val="18"/>
                <w:szCs w:val="18"/>
                <w:lang w:eastAsia="ru-RU"/>
              </w:rPr>
              <w:t xml:space="preserve"> по учебным предметам, курсам, дисциплинам (модулям) образовательной программы</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Руководство учебно-профессиональной, проектной, исследовательской и иной деятельностью обучающихся по программам СПО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ДПП, в том числе подготовкой выпускной квалификационной работы (если она предусмотрена)</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Текущий контроль, оценка динамики подготовленности и </w:t>
            </w:r>
            <w:proofErr w:type="gramStart"/>
            <w:r w:rsidRPr="00847C1F">
              <w:rPr>
                <w:rFonts w:ascii="Tahoma" w:eastAsia="Times New Roman" w:hAnsi="Tahoma" w:cs="Tahoma"/>
                <w:color w:val="000000" w:themeColor="text1"/>
                <w:sz w:val="18"/>
                <w:szCs w:val="18"/>
                <w:lang w:eastAsia="ru-RU"/>
              </w:rPr>
              <w:t>мотивации</w:t>
            </w:r>
            <w:proofErr w:type="gramEnd"/>
            <w:r w:rsidRPr="00847C1F">
              <w:rPr>
                <w:rFonts w:ascii="Tahoma" w:eastAsia="Times New Roman" w:hAnsi="Tahoma" w:cs="Tahoma"/>
                <w:color w:val="000000" w:themeColor="text1"/>
                <w:sz w:val="18"/>
                <w:szCs w:val="18"/>
                <w:lang w:eastAsia="ru-RU"/>
              </w:rPr>
              <w:t xml:space="preserve"> обучающихся в процессе изучения учебного предмета, курса, дисциплины (модуля)</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proofErr w:type="gramStart"/>
            <w:r w:rsidRPr="00847C1F">
              <w:rPr>
                <w:rFonts w:ascii="Tahoma" w:eastAsia="Times New Roman" w:hAnsi="Tahoma" w:cs="Tahoma"/>
                <w:color w:val="000000" w:themeColor="text1"/>
                <w:sz w:val="18"/>
                <w:szCs w:val="18"/>
                <w:lang w:eastAsia="ru-RU"/>
              </w:rP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roofErr w:type="gramEnd"/>
          </w:p>
        </w:tc>
      </w:tr>
      <w:tr w:rsidR="004E4D03" w:rsidRPr="00847C1F" w:rsidTr="00A300DB">
        <w:tc>
          <w:tcPr>
            <w:tcW w:w="1843" w:type="dxa"/>
            <w:vMerge w:val="restart"/>
            <w:tcBorders>
              <w:top w:val="single" w:sz="4" w:space="0" w:color="auto"/>
              <w:bottom w:val="single" w:sz="4" w:space="0" w:color="auto"/>
              <w:right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Необходимые умения</w:t>
            </w: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Выполнять деятельность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демонстрировать элементы деятельности, осваиваемой обучающимися, и(или) выполнять задания, предусмотренные программой учебного предмета, курса, дисциплины (модуля)</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rsidRPr="00847C1F">
              <w:rPr>
                <w:rFonts w:ascii="Tahoma" w:eastAsia="Times New Roman" w:hAnsi="Tahoma" w:cs="Tahoma"/>
                <w:color w:val="000000" w:themeColor="text1"/>
                <w:sz w:val="18"/>
                <w:szCs w:val="18"/>
                <w:lang w:eastAsia="ru-RU"/>
              </w:rPr>
              <w:t>освоением</w:t>
            </w:r>
            <w:proofErr w:type="gramEnd"/>
            <w:r w:rsidRPr="00847C1F">
              <w:rPr>
                <w:rFonts w:ascii="Tahoma" w:eastAsia="Times New Roman" w:hAnsi="Tahoma" w:cs="Tahoma"/>
                <w:color w:val="000000" w:themeColor="text1"/>
                <w:sz w:val="18"/>
                <w:szCs w:val="18"/>
                <w:lang w:eastAsia="ru-RU"/>
              </w:rPr>
              <w:t xml:space="preserve">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Использовать педагогически обоснованные формы, методы и приемы организации деятельности </w:t>
            </w:r>
            <w:proofErr w:type="gramStart"/>
            <w:r w:rsidRPr="00847C1F">
              <w:rPr>
                <w:rFonts w:ascii="Tahoma" w:eastAsia="Times New Roman" w:hAnsi="Tahoma" w:cs="Tahoma"/>
                <w:color w:val="000000" w:themeColor="text1"/>
                <w:sz w:val="18"/>
                <w:szCs w:val="18"/>
                <w:lang w:eastAsia="ru-RU"/>
              </w:rPr>
              <w:t>обучающихся</w:t>
            </w:r>
            <w:proofErr w:type="gramEnd"/>
            <w:r w:rsidRPr="00847C1F">
              <w:rPr>
                <w:rFonts w:ascii="Tahoma" w:eastAsia="Times New Roman" w:hAnsi="Tahoma" w:cs="Tahoma"/>
                <w:color w:val="000000" w:themeColor="text1"/>
                <w:sz w:val="18"/>
                <w:szCs w:val="18"/>
                <w:lang w:eastAsia="ru-RU"/>
              </w:rP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специфики образовательных программ, требований федерального государственного образовательного стандарта (ФГОС) СПО (для программ СПО);</w:t>
            </w:r>
          </w:p>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lastRenderedPageBreak/>
              <w:t>- особенностей преподаваемого учебного предмета, курса, дисциплины (модуля);</w:t>
            </w:r>
          </w:p>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задач занятия (цикла занятий), вида занятия;</w:t>
            </w:r>
          </w:p>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стадии профессионального развития;</w:t>
            </w:r>
          </w:p>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возможности освоения образовательной программы на основе индивидуализации ее содержания</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Обеспечивать на занятиях порядок и сознательную дисциплину</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Знакомить обучающихся с опытом успешных профессионалов, работающих в осваиваемой сфере профессиональной деятельности,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корпоративной культурой организаций-партнеров, вводить ее элементы в образовательную среду</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 требований ФГОС СПО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задач обучения, воспитания и развития обучающихся;</w:t>
            </w:r>
          </w:p>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особенностей преподаваемого учебного предмета, курса, дисциплины (модуля);</w:t>
            </w:r>
          </w:p>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нормативных документов образовательной организации;</w:t>
            </w:r>
          </w:p>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современных требований к учебному оборудованию</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Соблюдать требования охраны труда</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Обеспечивать сохранность и эффективное использование учебного оборудования</w:t>
            </w:r>
          </w:p>
        </w:tc>
      </w:tr>
      <w:tr w:rsidR="004E4D03" w:rsidRPr="00847C1F" w:rsidTr="00A300DB">
        <w:tc>
          <w:tcPr>
            <w:tcW w:w="1843" w:type="dxa"/>
            <w:vMerge w:val="restart"/>
            <w:tcBorders>
              <w:top w:val="single" w:sz="4" w:space="0" w:color="auto"/>
              <w:bottom w:val="single" w:sz="4" w:space="0" w:color="auto"/>
              <w:right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Необходимые знания</w:t>
            </w: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Преподаваемая область научного (научно-технического) знания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профессиональной деятельности, актуальные проблемы и тенденции ее развития, современные методы (технологии)</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Роль преподаваемого учебного предмета, курса, дисциплины (модуля) в основной профессиональной образовательной программе (ОПОП) СПО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ДПП, и(или) образовательной программе профессионального обучения</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Научно-методические основы организации учебно-профессиональной, проектной, </w:t>
            </w:r>
            <w:r w:rsidRPr="00847C1F">
              <w:rPr>
                <w:rFonts w:ascii="Tahoma" w:eastAsia="Times New Roman" w:hAnsi="Tahoma" w:cs="Tahoma"/>
                <w:color w:val="000000" w:themeColor="text1"/>
                <w:sz w:val="18"/>
                <w:szCs w:val="18"/>
                <w:lang w:eastAsia="ru-RU"/>
              </w:rPr>
              <w:lastRenderedPageBreak/>
              <w:t xml:space="preserve">исследовательской и иной деятельности </w:t>
            </w:r>
            <w:proofErr w:type="gramStart"/>
            <w:r w:rsidRPr="00847C1F">
              <w:rPr>
                <w:rFonts w:ascii="Tahoma" w:eastAsia="Times New Roman" w:hAnsi="Tahoma" w:cs="Tahoma"/>
                <w:color w:val="000000" w:themeColor="text1"/>
                <w:sz w:val="18"/>
                <w:szCs w:val="18"/>
                <w:lang w:eastAsia="ru-RU"/>
              </w:rPr>
              <w:t>обучающихся</w:t>
            </w:r>
            <w:proofErr w:type="gramEnd"/>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Требования к оформлению проектных и исследовательских работ, отчетов о практике (для преподавания по программам СПО 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Современные образовательные технологии профессионального образования (профессионального обучения)</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Основы эффективного педагогического общения, законы риторики и требования к публичному выступлению</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Цели и задачи деятельности по сопровождению профессионального самоопределения обучающихся по программам СПО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Основы психологии труда, стадии профессионального развития</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rsidRPr="00847C1F">
              <w:rPr>
                <w:rFonts w:ascii="Tahoma" w:eastAsia="Times New Roman" w:hAnsi="Tahoma" w:cs="Tahoma"/>
                <w:color w:val="000000" w:themeColor="text1"/>
                <w:sz w:val="18"/>
                <w:szCs w:val="18"/>
                <w:lang w:eastAsia="ru-RU"/>
              </w:rPr>
              <w:t>обучающихся</w:t>
            </w:r>
            <w:proofErr w:type="gramEnd"/>
          </w:p>
        </w:tc>
      </w:tr>
      <w:tr w:rsidR="004E4D03" w:rsidRPr="00847C1F" w:rsidTr="00A300DB">
        <w:tc>
          <w:tcPr>
            <w:tcW w:w="1843" w:type="dxa"/>
            <w:vMerge/>
            <w:tcBorders>
              <w:top w:val="single" w:sz="4" w:space="0" w:color="auto"/>
              <w:bottom w:val="single" w:sz="4" w:space="0" w:color="auto"/>
              <w:right w:val="single" w:sz="4" w:space="0" w:color="auto"/>
            </w:tcBorders>
          </w:tcPr>
          <w:p w:rsidR="00162B81" w:rsidRPr="00847C1F" w:rsidRDefault="00162B81"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162B81" w:rsidRPr="00847C1F" w:rsidRDefault="00162B81"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Меры ответственности педагогических работников за жизнь и здоровье обучающихся, находящихся под их руководством</w:t>
            </w:r>
          </w:p>
        </w:tc>
      </w:tr>
    </w:tbl>
    <w:p w:rsidR="00A300DB" w:rsidRPr="00847C1F" w:rsidRDefault="00A300DB" w:rsidP="00B32A39">
      <w:pPr>
        <w:pStyle w:val="Default"/>
        <w:jc w:val="both"/>
        <w:rPr>
          <w:rFonts w:ascii="Tahoma" w:eastAsia="Times New Roman" w:hAnsi="Tahoma" w:cs="Tahoma"/>
          <w:color w:val="000000" w:themeColor="text1"/>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4E4D03" w:rsidRPr="00847C1F" w:rsidTr="00A300DB">
        <w:tc>
          <w:tcPr>
            <w:tcW w:w="1843" w:type="dxa"/>
            <w:tcBorders>
              <w:top w:val="single" w:sz="4" w:space="0" w:color="auto"/>
              <w:bottom w:val="single" w:sz="4" w:space="0" w:color="auto"/>
              <w:right w:val="single" w:sz="4" w:space="0" w:color="auto"/>
            </w:tcBorders>
          </w:tcPr>
          <w:p w:rsidR="00A300DB" w:rsidRPr="00847C1F" w:rsidRDefault="00A300DB" w:rsidP="00B32A39">
            <w:pPr>
              <w:spacing w:after="0" w:line="240" w:lineRule="auto"/>
              <w:jc w:val="both"/>
              <w:rPr>
                <w:rFonts w:ascii="Tahoma" w:hAnsi="Tahoma" w:cs="Tahoma"/>
                <w:color w:val="000000" w:themeColor="text1"/>
                <w:sz w:val="18"/>
                <w:szCs w:val="18"/>
              </w:rPr>
            </w:pPr>
            <w:r w:rsidRPr="00847C1F">
              <w:rPr>
                <w:rFonts w:ascii="Tahoma" w:hAnsi="Tahoma" w:cs="Tahoma"/>
                <w:color w:val="000000" w:themeColor="text1"/>
                <w:sz w:val="18"/>
                <w:szCs w:val="18"/>
              </w:rPr>
              <w:t xml:space="preserve">Трудовая </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hAnsi="Tahoma" w:cs="Tahoma"/>
                <w:color w:val="000000" w:themeColor="text1"/>
                <w:sz w:val="18"/>
                <w:szCs w:val="18"/>
              </w:rPr>
              <w:t>функция</w:t>
            </w: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b/>
                <w:color w:val="000000" w:themeColor="text1"/>
                <w:sz w:val="18"/>
                <w:szCs w:val="18"/>
                <w:lang w:eastAsia="ru-RU"/>
              </w:rPr>
            </w:pPr>
            <w:r w:rsidRPr="00847C1F">
              <w:rPr>
                <w:rFonts w:ascii="Tahoma" w:eastAsia="Times New Roman" w:hAnsi="Tahoma" w:cs="Tahoma"/>
                <w:b/>
                <w:color w:val="000000" w:themeColor="text1"/>
                <w:sz w:val="18"/>
                <w:szCs w:val="18"/>
                <w:lang w:eastAsia="ru-RU"/>
              </w:rPr>
              <w:t xml:space="preserve">Педагогический контроль и оценка освоения образовательной программы профессионального обучения, СПО </w:t>
            </w:r>
            <w:proofErr w:type="gramStart"/>
            <w:r w:rsidRPr="00847C1F">
              <w:rPr>
                <w:rFonts w:ascii="Tahoma" w:eastAsia="Times New Roman" w:hAnsi="Tahoma" w:cs="Tahoma"/>
                <w:b/>
                <w:color w:val="000000" w:themeColor="text1"/>
                <w:sz w:val="18"/>
                <w:szCs w:val="18"/>
                <w:lang w:eastAsia="ru-RU"/>
              </w:rPr>
              <w:t>и(</w:t>
            </w:r>
            <w:proofErr w:type="gramEnd"/>
            <w:r w:rsidRPr="00847C1F">
              <w:rPr>
                <w:rFonts w:ascii="Tahoma" w:eastAsia="Times New Roman" w:hAnsi="Tahoma" w:cs="Tahoma"/>
                <w:b/>
                <w:color w:val="000000" w:themeColor="text1"/>
                <w:sz w:val="18"/>
                <w:szCs w:val="18"/>
                <w:lang w:eastAsia="ru-RU"/>
              </w:rPr>
              <w:t>или) ДПП в процессе промежуточной и итоговой аттестации</w:t>
            </w:r>
          </w:p>
        </w:tc>
      </w:tr>
      <w:tr w:rsidR="004E4D03" w:rsidRPr="00847C1F" w:rsidTr="00A300DB">
        <w:tc>
          <w:tcPr>
            <w:tcW w:w="1843" w:type="dxa"/>
            <w:vMerge w:val="restart"/>
            <w:tcBorders>
              <w:top w:val="single" w:sz="4" w:space="0" w:color="auto"/>
              <w:bottom w:val="single" w:sz="4" w:space="0" w:color="auto"/>
              <w:right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Трудовые </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действия</w:t>
            </w: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Контроль и оценка результатов освоения учебного предмета, курса дисциплины (модуля) в процессе промежуточной аттестации (самостоятельно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в составе комиссии)</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4E4D03" w:rsidRPr="00847C1F" w:rsidTr="00A300DB">
        <w:tc>
          <w:tcPr>
            <w:tcW w:w="1843" w:type="dxa"/>
            <w:vMerge w:val="restart"/>
            <w:tcBorders>
              <w:top w:val="single" w:sz="4" w:space="0" w:color="auto"/>
              <w:bottom w:val="single" w:sz="4" w:space="0" w:color="auto"/>
              <w:right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Необходимые умения</w:t>
            </w: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соблюдать предусмотренную процедуру контроля и методики оценки;</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 соблюдать нормы педагогической этики, устанавливать педагогически целесообразные взаимоотношения с </w:t>
            </w:r>
            <w:proofErr w:type="gramStart"/>
            <w:r w:rsidRPr="00847C1F">
              <w:rPr>
                <w:rFonts w:ascii="Tahoma" w:eastAsia="Times New Roman" w:hAnsi="Tahoma" w:cs="Tahoma"/>
                <w:color w:val="000000" w:themeColor="text1"/>
                <w:sz w:val="18"/>
                <w:szCs w:val="18"/>
                <w:lang w:eastAsia="ru-RU"/>
              </w:rPr>
              <w:t>обучающимися</w:t>
            </w:r>
            <w:proofErr w:type="gramEnd"/>
            <w:r w:rsidRPr="00847C1F">
              <w:rPr>
                <w:rFonts w:ascii="Tahoma" w:eastAsia="Times New Roman" w:hAnsi="Tahoma" w:cs="Tahoma"/>
                <w:color w:val="000000" w:themeColor="text1"/>
                <w:sz w:val="18"/>
                <w:szCs w:val="18"/>
                <w:lang w:eastAsia="ru-RU"/>
              </w:rPr>
              <w:t xml:space="preserve"> для обеспечения достоверного оценивания;</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корректно интерпретировать результаты контроля и оценки</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Составлять отзыв на проектные, исследовательские, выпускные квалификационные работы (для преподавания по программам СПО 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4E4D03" w:rsidRPr="00847C1F" w:rsidTr="00A300DB">
        <w:tc>
          <w:tcPr>
            <w:tcW w:w="1843" w:type="dxa"/>
            <w:vMerge w:val="restart"/>
            <w:tcBorders>
              <w:top w:val="single" w:sz="4" w:space="0" w:color="auto"/>
              <w:bottom w:val="single" w:sz="4" w:space="0" w:color="auto"/>
              <w:right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Необходимые знания</w:t>
            </w: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профессионального обучения, и(или)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Нормы педагогической этики, приемы педагогической поддержки обучающихся при проведении контрольно-оценочных мероприятий</w:t>
            </w:r>
          </w:p>
        </w:tc>
      </w:tr>
    </w:tbl>
    <w:p w:rsidR="00162B81" w:rsidRPr="00847C1F" w:rsidRDefault="00162B81" w:rsidP="00B32A39">
      <w:pPr>
        <w:pStyle w:val="Default"/>
        <w:jc w:val="both"/>
        <w:rPr>
          <w:rFonts w:ascii="Tahoma" w:eastAsia="Times New Roman" w:hAnsi="Tahoma" w:cs="Tahoma"/>
          <w:color w:val="000000" w:themeColor="text1"/>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4E4D03" w:rsidRPr="00847C1F" w:rsidTr="00A300DB">
        <w:tc>
          <w:tcPr>
            <w:tcW w:w="1843" w:type="dxa"/>
            <w:tcBorders>
              <w:top w:val="single" w:sz="4" w:space="0" w:color="auto"/>
              <w:bottom w:val="single" w:sz="4" w:space="0" w:color="auto"/>
              <w:right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Трудовая </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функция</w:t>
            </w:r>
          </w:p>
        </w:tc>
        <w:tc>
          <w:tcPr>
            <w:tcW w:w="7796" w:type="dxa"/>
            <w:tcBorders>
              <w:top w:val="single" w:sz="4" w:space="0" w:color="auto"/>
              <w:left w:val="single" w:sz="4" w:space="0" w:color="auto"/>
              <w:bottom w:val="single" w:sz="4" w:space="0" w:color="auto"/>
            </w:tcBorders>
          </w:tcPr>
          <w:p w:rsidR="00A300DB" w:rsidRPr="00847C1F" w:rsidRDefault="008C1E35" w:rsidP="00B32A39">
            <w:pPr>
              <w:pStyle w:val="Default"/>
              <w:jc w:val="both"/>
              <w:rPr>
                <w:rFonts w:ascii="Tahoma" w:eastAsia="Times New Roman" w:hAnsi="Tahoma" w:cs="Tahoma"/>
                <w:b/>
                <w:color w:val="000000" w:themeColor="text1"/>
                <w:sz w:val="18"/>
                <w:szCs w:val="18"/>
                <w:lang w:eastAsia="ru-RU"/>
              </w:rPr>
            </w:pPr>
            <w:r w:rsidRPr="00847C1F">
              <w:rPr>
                <w:rFonts w:ascii="Tahoma" w:eastAsia="Times New Roman" w:hAnsi="Tahoma" w:cs="Tahoma"/>
                <w:b/>
                <w:color w:val="000000" w:themeColor="text1"/>
                <w:sz w:val="18"/>
                <w:szCs w:val="18"/>
                <w:lang w:eastAsia="ru-RU"/>
              </w:rPr>
              <w:t xml:space="preserve">Разработка программно-методического обеспечения учебных предметов, курсов, дисциплин (модулей) программ профессионального обучения, СПО </w:t>
            </w:r>
            <w:proofErr w:type="gramStart"/>
            <w:r w:rsidRPr="00847C1F">
              <w:rPr>
                <w:rFonts w:ascii="Tahoma" w:eastAsia="Times New Roman" w:hAnsi="Tahoma" w:cs="Tahoma"/>
                <w:b/>
                <w:color w:val="000000" w:themeColor="text1"/>
                <w:sz w:val="18"/>
                <w:szCs w:val="18"/>
                <w:lang w:eastAsia="ru-RU"/>
              </w:rPr>
              <w:t>и(</w:t>
            </w:r>
            <w:proofErr w:type="gramEnd"/>
            <w:r w:rsidRPr="00847C1F">
              <w:rPr>
                <w:rFonts w:ascii="Tahoma" w:eastAsia="Times New Roman" w:hAnsi="Tahoma" w:cs="Tahoma"/>
                <w:b/>
                <w:color w:val="000000" w:themeColor="text1"/>
                <w:sz w:val="18"/>
                <w:szCs w:val="18"/>
                <w:lang w:eastAsia="ru-RU"/>
              </w:rPr>
              <w:t>или) ДПП</w:t>
            </w:r>
          </w:p>
        </w:tc>
      </w:tr>
      <w:tr w:rsidR="004E4D03" w:rsidRPr="00847C1F" w:rsidTr="00A300DB">
        <w:tc>
          <w:tcPr>
            <w:tcW w:w="1843" w:type="dxa"/>
            <w:vMerge w:val="restart"/>
            <w:tcBorders>
              <w:top w:val="single" w:sz="4" w:space="0" w:color="auto"/>
              <w:bottom w:val="single" w:sz="4" w:space="0" w:color="auto"/>
              <w:right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Трудовые </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действия</w:t>
            </w: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Разработка и обновление рабочих программ учебных предметов, курсов, дисциплин (модулей) СПО, профессионального обучения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Разработка и обновление учебно-методического обеспечения учебных курсов, предметов, дисциплин (модулей) программ СПО, профессионального обучения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ДПП, в том числе оценочных средств для проверки результатов их освоения</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Планирование занятий по учебным предметам, курсам, дисциплинам (модулям) программ СПО, профессионального обучения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Ведение документации, обеспечивающей реализацию программ учебных предметов, курсов, дисциплин (модулей) СПО, профессионального обучения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ДПП</w:t>
            </w:r>
          </w:p>
        </w:tc>
      </w:tr>
      <w:tr w:rsidR="004E4D03" w:rsidRPr="00847C1F" w:rsidTr="00A300DB">
        <w:tc>
          <w:tcPr>
            <w:tcW w:w="1843" w:type="dxa"/>
            <w:vMerge w:val="restart"/>
            <w:tcBorders>
              <w:top w:val="single" w:sz="4" w:space="0" w:color="auto"/>
              <w:bottom w:val="single" w:sz="4" w:space="0" w:color="auto"/>
              <w:right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Необходимые умения</w:t>
            </w: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ДПП с учетом:</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 порядка, установленного </w:t>
            </w:r>
            <w:hyperlink r:id="rId8" w:history="1">
              <w:r w:rsidRPr="00847C1F">
                <w:rPr>
                  <w:rStyle w:val="a7"/>
                  <w:rFonts w:ascii="Tahoma" w:eastAsia="Times New Roman" w:hAnsi="Tahoma" w:cs="Tahoma"/>
                  <w:color w:val="000000" w:themeColor="text1"/>
                  <w:sz w:val="18"/>
                  <w:szCs w:val="18"/>
                  <w:u w:val="none"/>
                  <w:lang w:eastAsia="ru-RU"/>
                </w:rPr>
                <w:t>законодательством</w:t>
              </w:r>
            </w:hyperlink>
            <w:r w:rsidRPr="00847C1F">
              <w:rPr>
                <w:rFonts w:ascii="Tahoma" w:eastAsia="Times New Roman" w:hAnsi="Tahoma" w:cs="Tahoma"/>
                <w:color w:val="000000" w:themeColor="text1"/>
                <w:sz w:val="18"/>
                <w:szCs w:val="18"/>
                <w:lang w:eastAsia="ru-RU"/>
              </w:rPr>
              <w:t xml:space="preserve"> Российской Федерации об образовании;</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 требований ФГОС СПО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профессиональных стандартов и иных квалификационных характеристик, запросов работодателей;</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 развития соответствующей области научного знания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профессиональной деятельности, требований рынка труда;</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образовательных потребностей, подготовленности и развития обучающихся, в том числе стадии профессионального развития;</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возможности освоения образовательной программы на основе индивидуализации ее содержания;</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 роли учебных предметов, курсов, дисциплин (модулей) в формировании у обучающихся компетенций, предусмотренных ФГОС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образовательной программой;</w:t>
            </w:r>
          </w:p>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современного развития технических средств обучения, образовательных технологий</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rsidRPr="00847C1F">
              <w:rPr>
                <w:rFonts w:ascii="Tahoma" w:eastAsia="Times New Roman" w:hAnsi="Tahoma" w:cs="Tahoma"/>
                <w:color w:val="000000" w:themeColor="text1"/>
                <w:sz w:val="18"/>
                <w:szCs w:val="18"/>
                <w:lang w:eastAsia="ru-RU"/>
              </w:rPr>
              <w:t>практикоориентированности</w:t>
            </w:r>
            <w:proofErr w:type="spellEnd"/>
            <w:r w:rsidRPr="00847C1F">
              <w:rPr>
                <w:rFonts w:ascii="Tahoma" w:eastAsia="Times New Roman" w:hAnsi="Tahoma" w:cs="Tahoma"/>
                <w:color w:val="000000" w:themeColor="text1"/>
                <w:sz w:val="18"/>
                <w:szCs w:val="18"/>
                <w:lang w:eastAsia="ru-RU"/>
              </w:rPr>
              <w:t xml:space="preserve">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Вести учебную, планирующую документацию, документацию учебного помещения (при наличии) на бумажных и электронных носителях</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Создавать отчетные (отчетно-аналитические) и информационные материалы</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Обрабатывать персональные данные с соблюдением требований и правил, установленных </w:t>
            </w:r>
            <w:hyperlink r:id="rId9" w:history="1">
              <w:r w:rsidRPr="00847C1F">
                <w:rPr>
                  <w:rStyle w:val="a7"/>
                  <w:rFonts w:ascii="Tahoma" w:eastAsia="Times New Roman" w:hAnsi="Tahoma" w:cs="Tahoma"/>
                  <w:color w:val="000000" w:themeColor="text1"/>
                  <w:sz w:val="18"/>
                  <w:szCs w:val="18"/>
                  <w:u w:val="none"/>
                  <w:lang w:eastAsia="ru-RU"/>
                </w:rPr>
                <w:t>законодательством</w:t>
              </w:r>
            </w:hyperlink>
            <w:r w:rsidRPr="00847C1F">
              <w:rPr>
                <w:rFonts w:ascii="Tahoma" w:eastAsia="Times New Roman" w:hAnsi="Tahoma" w:cs="Tahoma"/>
                <w:color w:val="000000" w:themeColor="text1"/>
                <w:sz w:val="18"/>
                <w:szCs w:val="18"/>
                <w:lang w:eastAsia="ru-RU"/>
              </w:rPr>
              <w:t xml:space="preserve">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4E4D03" w:rsidRPr="00847C1F" w:rsidTr="00A300DB">
        <w:tc>
          <w:tcPr>
            <w:tcW w:w="1843" w:type="dxa"/>
            <w:vMerge w:val="restart"/>
            <w:tcBorders>
              <w:top w:val="single" w:sz="4" w:space="0" w:color="auto"/>
              <w:bottom w:val="single" w:sz="4" w:space="0" w:color="auto"/>
              <w:right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Необходимые знания</w:t>
            </w: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Методологические и методические основы современного профессионального образования, ДПО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профессионального обучения</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Теория и практика СПО, профессионального обучения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ДПО по соответствующим направлениям подготовки, специальностям, профессиям и(или) видам профессиональной деятельности, в том числе зарубежные исследования, разработки и опыт</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Законодательство Российской Федерации </w:t>
            </w:r>
            <w:hyperlink r:id="rId10" w:history="1">
              <w:r w:rsidRPr="00847C1F">
                <w:rPr>
                  <w:rStyle w:val="a7"/>
                  <w:rFonts w:ascii="Tahoma" w:eastAsia="Times New Roman" w:hAnsi="Tahoma" w:cs="Tahoma"/>
                  <w:color w:val="000000" w:themeColor="text1"/>
                  <w:sz w:val="18"/>
                  <w:szCs w:val="18"/>
                  <w:u w:val="none"/>
                  <w:lang w:eastAsia="ru-RU"/>
                </w:rPr>
                <w:t>об образовании</w:t>
              </w:r>
            </w:hyperlink>
            <w:r w:rsidRPr="00847C1F">
              <w:rPr>
                <w:rFonts w:ascii="Tahoma" w:eastAsia="Times New Roman" w:hAnsi="Tahoma" w:cs="Tahoma"/>
                <w:color w:val="000000" w:themeColor="text1"/>
                <w:sz w:val="18"/>
                <w:szCs w:val="18"/>
                <w:lang w:eastAsia="ru-RU"/>
              </w:rPr>
              <w:t xml:space="preserve"> и </w:t>
            </w:r>
            <w:hyperlink r:id="rId11" w:history="1">
              <w:r w:rsidRPr="00847C1F">
                <w:rPr>
                  <w:rStyle w:val="a7"/>
                  <w:rFonts w:ascii="Tahoma" w:eastAsia="Times New Roman" w:hAnsi="Tahoma" w:cs="Tahoma"/>
                  <w:color w:val="000000" w:themeColor="text1"/>
                  <w:sz w:val="18"/>
                  <w:szCs w:val="18"/>
                  <w:u w:val="none"/>
                  <w:lang w:eastAsia="ru-RU"/>
                </w:rPr>
                <w:t>о персональных данных</w:t>
              </w:r>
            </w:hyperlink>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proofErr w:type="gramStart"/>
            <w:r w:rsidRPr="00847C1F">
              <w:rPr>
                <w:rFonts w:ascii="Tahoma" w:eastAsia="Times New Roman" w:hAnsi="Tahoma" w:cs="Tahoma"/>
                <w:color w:val="000000" w:themeColor="text1"/>
                <w:sz w:val="18"/>
                <w:szCs w:val="18"/>
                <w:lang w:eastAsia="ru-RU"/>
              </w:rP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roofErr w:type="gramEnd"/>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Роль преподаваемого учебного предмета, курса, дисциплины (модуля) в ОПОП СПО, образовательной программе профессионального обучения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ДПП</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Требования к программно-методическому обеспечению учебных предметов, курсов, дисциплин (модулей) программ СПО, профессионального обучения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ДПП, методические основы его разработки</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Основные источники и методы поиска информации, необходимой для разработки программно-методического обеспечения</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Возрастные особенности </w:t>
            </w:r>
            <w:proofErr w:type="gramStart"/>
            <w:r w:rsidRPr="00847C1F">
              <w:rPr>
                <w:rFonts w:ascii="Tahoma" w:eastAsia="Times New Roman" w:hAnsi="Tahoma" w:cs="Tahoma"/>
                <w:color w:val="000000" w:themeColor="text1"/>
                <w:sz w:val="18"/>
                <w:szCs w:val="18"/>
                <w:lang w:eastAsia="ru-RU"/>
              </w:rPr>
              <w:t>обучающихся</w:t>
            </w:r>
            <w:proofErr w:type="gramEnd"/>
            <w:r w:rsidRPr="00847C1F">
              <w:rPr>
                <w:rFonts w:ascii="Tahoma" w:eastAsia="Times New Roman" w:hAnsi="Tahoma" w:cs="Tahoma"/>
                <w:color w:val="000000" w:themeColor="text1"/>
                <w:sz w:val="18"/>
                <w:szCs w:val="18"/>
                <w:lang w:eastAsia="ru-RU"/>
              </w:rPr>
              <w:t>,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Современные образовательные технологии профессионального образования (профессионального обучения)</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Меры ответственности педагогических работников за жизнь и здоровье обучающихся, находящихся под их руководством</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Возможности использования информационно-коммуникационных технологий для ведения документации</w:t>
            </w:r>
          </w:p>
        </w:tc>
      </w:tr>
      <w:tr w:rsidR="004E4D03" w:rsidRPr="00847C1F" w:rsidTr="00A300DB">
        <w:tc>
          <w:tcPr>
            <w:tcW w:w="1843" w:type="dxa"/>
            <w:vMerge/>
            <w:tcBorders>
              <w:top w:val="single" w:sz="4" w:space="0" w:color="auto"/>
              <w:bottom w:val="single" w:sz="4" w:space="0" w:color="auto"/>
              <w:right w:val="single" w:sz="4" w:space="0" w:color="auto"/>
            </w:tcBorders>
          </w:tcPr>
          <w:p w:rsidR="00A300DB" w:rsidRPr="00847C1F" w:rsidRDefault="00A300DB" w:rsidP="00B32A39">
            <w:pPr>
              <w:pStyle w:val="Default"/>
              <w:rPr>
                <w:rFonts w:ascii="Tahoma" w:eastAsia="Times New Roman" w:hAnsi="Tahoma" w:cs="Tahoma"/>
                <w:color w:val="000000" w:themeColor="text1"/>
                <w:sz w:val="18"/>
                <w:szCs w:val="18"/>
                <w:lang w:eastAsia="ru-RU"/>
              </w:rPr>
            </w:pPr>
          </w:p>
        </w:tc>
        <w:tc>
          <w:tcPr>
            <w:tcW w:w="7796" w:type="dxa"/>
            <w:tcBorders>
              <w:top w:val="single" w:sz="4" w:space="0" w:color="auto"/>
              <w:left w:val="single" w:sz="4" w:space="0" w:color="auto"/>
              <w:bottom w:val="single" w:sz="4" w:space="0" w:color="auto"/>
            </w:tcBorders>
          </w:tcPr>
          <w:p w:rsidR="00A300DB" w:rsidRPr="00847C1F" w:rsidRDefault="00A300DB" w:rsidP="00B32A39">
            <w:pPr>
              <w:pStyle w:val="Default"/>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bl>
    <w:p w:rsidR="008C1E35" w:rsidRPr="00847C1F" w:rsidRDefault="00E04072" w:rsidP="00B32A39">
      <w:pPr>
        <w:spacing w:after="0" w:line="240" w:lineRule="auto"/>
        <w:rPr>
          <w:rFonts w:ascii="Tahoma" w:eastAsia="Times New Roman" w:hAnsi="Tahoma" w:cs="Tahoma"/>
          <w:b/>
          <w:sz w:val="18"/>
          <w:szCs w:val="18"/>
          <w:lang w:eastAsia="ru-RU"/>
        </w:rPr>
      </w:pPr>
      <w:r w:rsidRPr="00847C1F">
        <w:rPr>
          <w:rFonts w:ascii="Tahoma" w:eastAsia="Times New Roman" w:hAnsi="Tahoma" w:cs="Tahoma"/>
          <w:sz w:val="18"/>
          <w:szCs w:val="18"/>
          <w:lang w:eastAsia="ru-RU"/>
        </w:rPr>
        <w:t>2.7</w:t>
      </w:r>
      <w:r w:rsidR="00004100" w:rsidRPr="00847C1F">
        <w:rPr>
          <w:rFonts w:ascii="Tahoma" w:eastAsia="Times New Roman" w:hAnsi="Tahoma" w:cs="Tahoma"/>
          <w:sz w:val="18"/>
          <w:szCs w:val="18"/>
          <w:lang w:eastAsia="ru-RU"/>
        </w:rPr>
        <w:t>.2</w:t>
      </w:r>
      <w:r w:rsidR="005C550D" w:rsidRPr="00847C1F">
        <w:rPr>
          <w:rFonts w:ascii="Tahoma" w:eastAsia="Times New Roman" w:hAnsi="Tahoma" w:cs="Tahoma"/>
          <w:sz w:val="18"/>
          <w:szCs w:val="18"/>
          <w:lang w:eastAsia="ru-RU"/>
        </w:rPr>
        <w:t>.</w:t>
      </w:r>
      <w:r w:rsidR="00004100" w:rsidRPr="00847C1F">
        <w:rPr>
          <w:rFonts w:ascii="Tahoma" w:eastAsia="Times New Roman" w:hAnsi="Tahoma" w:cs="Tahoma"/>
          <w:sz w:val="18"/>
          <w:szCs w:val="18"/>
          <w:lang w:eastAsia="ru-RU"/>
        </w:rPr>
        <w:t xml:space="preserve"> Обобщенная трудовая функция:</w:t>
      </w:r>
      <w:r w:rsidR="00004100" w:rsidRPr="00847C1F">
        <w:rPr>
          <w:rFonts w:ascii="Tahoma" w:eastAsia="Times New Roman" w:hAnsi="Tahoma" w:cs="Tahoma"/>
          <w:b/>
          <w:sz w:val="18"/>
          <w:szCs w:val="18"/>
          <w:lang w:eastAsia="ru-RU"/>
        </w:rPr>
        <w:t xml:space="preserve"> </w:t>
      </w:r>
      <w:r w:rsidR="008C1E35" w:rsidRPr="00847C1F">
        <w:rPr>
          <w:rFonts w:ascii="Tahoma" w:eastAsia="Times New Roman" w:hAnsi="Tahoma" w:cs="Tahoma"/>
          <w:b/>
          <w:sz w:val="18"/>
          <w:szCs w:val="18"/>
          <w:lang w:eastAsia="ru-RU"/>
        </w:rPr>
        <w:t xml:space="preserve">Организационно-педагогическое сопровождение группы (курса) </w:t>
      </w:r>
      <w:proofErr w:type="gramStart"/>
      <w:r w:rsidR="008C1E35" w:rsidRPr="00847C1F">
        <w:rPr>
          <w:rFonts w:ascii="Tahoma" w:eastAsia="Times New Roman" w:hAnsi="Tahoma" w:cs="Tahoma"/>
          <w:b/>
          <w:sz w:val="18"/>
          <w:szCs w:val="18"/>
          <w:lang w:eastAsia="ru-RU"/>
        </w:rPr>
        <w:t>обучающихся</w:t>
      </w:r>
      <w:proofErr w:type="gramEnd"/>
      <w:r w:rsidR="008C1E35" w:rsidRPr="00847C1F">
        <w:rPr>
          <w:rFonts w:ascii="Tahoma" w:eastAsia="Times New Roman" w:hAnsi="Tahoma" w:cs="Tahoma"/>
          <w:b/>
          <w:sz w:val="18"/>
          <w:szCs w:val="18"/>
          <w:lang w:eastAsia="ru-RU"/>
        </w:rPr>
        <w:t xml:space="preserve"> по программам СПО.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8C1E35" w:rsidRPr="00847C1F" w:rsidTr="008C1E35">
        <w:tc>
          <w:tcPr>
            <w:tcW w:w="1843" w:type="dxa"/>
            <w:tcBorders>
              <w:top w:val="single" w:sz="4" w:space="0" w:color="auto"/>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Трудовая </w:t>
            </w:r>
          </w:p>
          <w:p w:rsidR="008C1E35" w:rsidRPr="00847C1F" w:rsidRDefault="008C1E35"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t>функция</w:t>
            </w: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rPr>
                <w:rFonts w:ascii="Tahoma" w:eastAsia="Times New Roman" w:hAnsi="Tahoma" w:cs="Tahoma"/>
                <w:b/>
                <w:sz w:val="18"/>
                <w:szCs w:val="18"/>
                <w:lang w:eastAsia="ru-RU"/>
              </w:rPr>
            </w:pPr>
            <w:r w:rsidRPr="00847C1F">
              <w:rPr>
                <w:rFonts w:ascii="Tahoma" w:eastAsia="Times New Roman" w:hAnsi="Tahoma" w:cs="Tahoma"/>
                <w:b/>
                <w:sz w:val="18"/>
                <w:szCs w:val="18"/>
                <w:lang w:eastAsia="ru-RU"/>
              </w:rPr>
              <w:t>Создание педагогических условий для развития группы (курса) обучающихся по программам СПО</w:t>
            </w:r>
          </w:p>
        </w:tc>
      </w:tr>
      <w:tr w:rsidR="008C1E35" w:rsidRPr="00847C1F" w:rsidTr="008C1E35">
        <w:tc>
          <w:tcPr>
            <w:tcW w:w="1843" w:type="dxa"/>
            <w:vMerge w:val="restart"/>
            <w:tcBorders>
              <w:top w:val="single" w:sz="4" w:space="0" w:color="auto"/>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Трудовые </w:t>
            </w:r>
          </w:p>
          <w:p w:rsidR="008C1E35" w:rsidRPr="00847C1F" w:rsidRDefault="008C1E35"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t>действия</w:t>
            </w: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Организационно-педагогическая поддержка формирования и деятельности органов самоуправления группы</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Организационно-педагогическая поддержка общественной, научной, творческой и предпринимательской активности студентов</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Ведение документации группы</w:t>
            </w:r>
          </w:p>
        </w:tc>
      </w:tr>
      <w:tr w:rsidR="008C1E35" w:rsidRPr="00847C1F" w:rsidTr="008C1E35">
        <w:tc>
          <w:tcPr>
            <w:tcW w:w="1843" w:type="dxa"/>
            <w:vMerge w:val="restart"/>
            <w:tcBorders>
              <w:top w:val="single" w:sz="4" w:space="0" w:color="auto"/>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lastRenderedPageBreak/>
              <w:t>Необходимые умения</w:t>
            </w: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Диагностировать ценностно-смысловые, эмоционально-волевые, </w:t>
            </w:r>
            <w:proofErr w:type="spellStart"/>
            <w:r w:rsidRPr="00847C1F">
              <w:rPr>
                <w:rFonts w:ascii="Tahoma" w:eastAsia="Times New Roman" w:hAnsi="Tahoma" w:cs="Tahoma"/>
                <w:sz w:val="18"/>
                <w:szCs w:val="18"/>
                <w:lang w:eastAsia="ru-RU"/>
              </w:rPr>
              <w:t>потребностно</w:t>
            </w:r>
            <w:proofErr w:type="spellEnd"/>
            <w:r w:rsidRPr="00847C1F">
              <w:rPr>
                <w:rFonts w:ascii="Tahoma" w:eastAsia="Times New Roman" w:hAnsi="Tahoma" w:cs="Tahoma"/>
                <w:sz w:val="18"/>
                <w:szCs w:val="18"/>
                <w:lang w:eastAsia="ru-RU"/>
              </w:rPr>
              <w:t>-мотивационные,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Обеспечивать педагогическое сопровождение формирования и деятельности органов студенческого самоуправления</w:t>
            </w:r>
          </w:p>
        </w:tc>
      </w:tr>
      <w:tr w:rsidR="008C1E35" w:rsidRPr="00847C1F" w:rsidTr="008C1E35">
        <w:tc>
          <w:tcPr>
            <w:tcW w:w="1843" w:type="dxa"/>
            <w:vMerge/>
            <w:tcBorders>
              <w:top w:val="nil"/>
              <w:bottom w:val="single" w:sz="4" w:space="0" w:color="auto"/>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потребностей, возрастных и индивидуальных особенностей обучающихся, в том числе стадии профессионального развития;</w:t>
            </w:r>
          </w:p>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требований охраны труда</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Использовать средства формирования и развития организационной культуры группы (курса)</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Мотивировать и организовывать участие студентов в волонтерской деятельности</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Организовывать совместно со студентами подготовку и проведение досуговых и социально значимых мероприятий</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Устанавливать педагогически целесообразные взаимоотношения со студентами, использовать вербальные и невербальные средства педагогической поддержки </w:t>
            </w:r>
            <w:proofErr w:type="gramStart"/>
            <w:r w:rsidRPr="00847C1F">
              <w:rPr>
                <w:rFonts w:ascii="Tahoma" w:eastAsia="Times New Roman" w:hAnsi="Tahoma" w:cs="Tahoma"/>
                <w:color w:val="000000" w:themeColor="text1"/>
                <w:sz w:val="18"/>
                <w:szCs w:val="18"/>
                <w:lang w:eastAsia="ru-RU"/>
              </w:rPr>
              <w:t>обучающихся</w:t>
            </w:r>
            <w:proofErr w:type="gramEnd"/>
            <w:r w:rsidRPr="00847C1F">
              <w:rPr>
                <w:rFonts w:ascii="Tahoma" w:eastAsia="Times New Roman" w:hAnsi="Tahoma" w:cs="Tahoma"/>
                <w:color w:val="000000" w:themeColor="text1"/>
                <w:sz w:val="18"/>
                <w:szCs w:val="18"/>
                <w:lang w:eastAsia="ru-RU"/>
              </w:rPr>
              <w:t>, испытывающих затруднения в общении</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Обрабатывать персональные данные с соблюдением принципов и правил, установленных </w:t>
            </w:r>
            <w:hyperlink r:id="rId12" w:history="1">
              <w:r w:rsidRPr="00847C1F">
                <w:rPr>
                  <w:rStyle w:val="a7"/>
                  <w:rFonts w:ascii="Tahoma" w:eastAsia="Times New Roman" w:hAnsi="Tahoma" w:cs="Tahoma"/>
                  <w:color w:val="000000" w:themeColor="text1"/>
                  <w:sz w:val="18"/>
                  <w:szCs w:val="18"/>
                  <w:u w:val="none"/>
                  <w:lang w:eastAsia="ru-RU"/>
                </w:rPr>
                <w:t>законодательством</w:t>
              </w:r>
            </w:hyperlink>
            <w:r w:rsidRPr="00847C1F">
              <w:rPr>
                <w:rFonts w:ascii="Tahoma" w:eastAsia="Times New Roman" w:hAnsi="Tahoma" w:cs="Tahoma"/>
                <w:color w:val="000000" w:themeColor="text1"/>
                <w:sz w:val="18"/>
                <w:szCs w:val="18"/>
                <w:lang w:eastAsia="ru-RU"/>
              </w:rPr>
              <w:t xml:space="preserve">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8C1E35" w:rsidRPr="00847C1F" w:rsidTr="008C1E35">
        <w:tc>
          <w:tcPr>
            <w:tcW w:w="1843" w:type="dxa"/>
            <w:vMerge/>
            <w:tcBorders>
              <w:top w:val="nil"/>
              <w:bottom w:val="single" w:sz="4" w:space="0" w:color="auto"/>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8C1E35" w:rsidRPr="00847C1F" w:rsidTr="008C1E35">
        <w:tc>
          <w:tcPr>
            <w:tcW w:w="1843" w:type="dxa"/>
            <w:vMerge w:val="restart"/>
            <w:tcBorders>
              <w:top w:val="single" w:sz="4" w:space="0" w:color="auto"/>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t>Необходимые знания</w:t>
            </w: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Основы законодательства Российской Федерации </w:t>
            </w:r>
            <w:hyperlink r:id="rId13" w:history="1">
              <w:r w:rsidRPr="00847C1F">
                <w:rPr>
                  <w:rStyle w:val="a7"/>
                  <w:rFonts w:ascii="Tahoma" w:eastAsia="Times New Roman" w:hAnsi="Tahoma" w:cs="Tahoma"/>
                  <w:color w:val="000000" w:themeColor="text1"/>
                  <w:sz w:val="18"/>
                  <w:szCs w:val="18"/>
                  <w:u w:val="none"/>
                  <w:lang w:eastAsia="ru-RU"/>
                </w:rPr>
                <w:t>об образовании</w:t>
              </w:r>
            </w:hyperlink>
            <w:r w:rsidRPr="00847C1F">
              <w:rPr>
                <w:rFonts w:ascii="Tahoma" w:eastAsia="Times New Roman" w:hAnsi="Tahoma" w:cs="Tahoma"/>
                <w:color w:val="000000" w:themeColor="text1"/>
                <w:sz w:val="18"/>
                <w:szCs w:val="18"/>
                <w:lang w:eastAsia="ru-RU"/>
              </w:rPr>
              <w:t xml:space="preserve"> и </w:t>
            </w:r>
            <w:hyperlink r:id="rId14" w:history="1">
              <w:r w:rsidRPr="00847C1F">
                <w:rPr>
                  <w:rStyle w:val="a7"/>
                  <w:rFonts w:ascii="Tahoma" w:eastAsia="Times New Roman" w:hAnsi="Tahoma" w:cs="Tahoma"/>
                  <w:color w:val="000000" w:themeColor="text1"/>
                  <w:sz w:val="18"/>
                  <w:szCs w:val="18"/>
                  <w:u w:val="none"/>
                  <w:lang w:eastAsia="ru-RU"/>
                </w:rPr>
                <w:t>о персональных</w:t>
              </w:r>
            </w:hyperlink>
            <w:r w:rsidRPr="00847C1F">
              <w:rPr>
                <w:rFonts w:ascii="Tahoma" w:eastAsia="Times New Roman" w:hAnsi="Tahoma" w:cs="Tahoma"/>
                <w:color w:val="000000" w:themeColor="text1"/>
                <w:sz w:val="18"/>
                <w:szCs w:val="18"/>
                <w:lang w:eastAsia="ru-RU"/>
              </w:rPr>
              <w:t xml:space="preserve">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Требования ФГОС СПО к компетенциям выпускников</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Способы педагогической диагностики и условия развития ценностно-смысловой, эмоционально-волевой, </w:t>
            </w:r>
            <w:proofErr w:type="spellStart"/>
            <w:r w:rsidRPr="00847C1F">
              <w:rPr>
                <w:rFonts w:ascii="Tahoma" w:eastAsia="Times New Roman" w:hAnsi="Tahoma" w:cs="Tahoma"/>
                <w:color w:val="000000" w:themeColor="text1"/>
                <w:sz w:val="18"/>
                <w:szCs w:val="18"/>
                <w:lang w:eastAsia="ru-RU"/>
              </w:rPr>
              <w:t>потребностно</w:t>
            </w:r>
            <w:proofErr w:type="spellEnd"/>
            <w:r w:rsidRPr="00847C1F">
              <w:rPr>
                <w:rFonts w:ascii="Tahoma" w:eastAsia="Times New Roman" w:hAnsi="Tahoma" w:cs="Tahoma"/>
                <w:color w:val="000000" w:themeColor="text1"/>
                <w:sz w:val="18"/>
                <w:szCs w:val="18"/>
                <w:lang w:eastAsia="ru-RU"/>
              </w:rPr>
              <w:t>-мотивационной, интеллектуальной сфер студентов</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Цели и задачи, методы и приемы работы куратора с группой и отдельными студентами</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Возрастные и психологические особенности студентов, типы и характеристики групп</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8C1E35" w:rsidRPr="00847C1F" w:rsidTr="008C1E35">
        <w:tc>
          <w:tcPr>
            <w:tcW w:w="1843" w:type="dxa"/>
            <w:vMerge/>
            <w:tcBorders>
              <w:top w:val="nil"/>
              <w:bottom w:val="single" w:sz="4" w:space="0" w:color="auto"/>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proofErr w:type="gramStart"/>
            <w:r w:rsidRPr="00847C1F">
              <w:rPr>
                <w:rFonts w:ascii="Tahoma" w:eastAsia="Times New Roman" w:hAnsi="Tahoma" w:cs="Tahoma"/>
                <w:color w:val="000000" w:themeColor="text1"/>
                <w:sz w:val="18"/>
                <w:szCs w:val="18"/>
                <w:lang w:eastAsia="ru-RU"/>
              </w:rPr>
              <w:t>Порядок ведения и совместного использования электронных баз данных, содержащих информацию об обучающихся в группе и работе с группой</w:t>
            </w:r>
            <w:proofErr w:type="gramEnd"/>
          </w:p>
        </w:tc>
      </w:tr>
      <w:tr w:rsidR="008C1E35" w:rsidRPr="00847C1F" w:rsidTr="008C1E35">
        <w:tc>
          <w:tcPr>
            <w:tcW w:w="1843" w:type="dxa"/>
            <w:vMerge/>
            <w:tcBorders>
              <w:top w:val="nil"/>
              <w:bottom w:val="nil"/>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nil"/>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8C1E35" w:rsidRPr="00847C1F" w:rsidTr="008C1E35">
        <w:tc>
          <w:tcPr>
            <w:tcW w:w="1843" w:type="dxa"/>
            <w:vMerge/>
            <w:tcBorders>
              <w:top w:val="nil"/>
              <w:bottom w:val="single" w:sz="4" w:space="0" w:color="auto"/>
              <w:right w:val="nil"/>
            </w:tcBorders>
          </w:tcPr>
          <w:p w:rsidR="008C1E35" w:rsidRPr="00847C1F" w:rsidRDefault="008C1E35"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8C1E35" w:rsidRPr="00847C1F" w:rsidRDefault="008C1E35"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Меры ответственности педагогических работников за жизнь и здоровье обучающихся, находящихся под их руководством</w:t>
            </w:r>
          </w:p>
        </w:tc>
      </w:tr>
    </w:tbl>
    <w:p w:rsidR="008C1E35" w:rsidRPr="00847C1F" w:rsidRDefault="008C1E35" w:rsidP="00B32A39">
      <w:pPr>
        <w:spacing w:after="0" w:line="240" w:lineRule="auto"/>
        <w:rPr>
          <w:rFonts w:ascii="Tahoma" w:eastAsia="Times New Roman" w:hAnsi="Tahoma" w:cs="Tahoma"/>
          <w:b/>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BE3D51" w:rsidRPr="00847C1F" w:rsidTr="00BE3D51">
        <w:tc>
          <w:tcPr>
            <w:tcW w:w="1843" w:type="dxa"/>
            <w:tcBorders>
              <w:top w:val="single" w:sz="4" w:space="0" w:color="auto"/>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Трудовая </w:t>
            </w:r>
          </w:p>
          <w:p w:rsidR="00BE3D51" w:rsidRPr="00847C1F" w:rsidRDefault="00BE3D51"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t>функция</w:t>
            </w: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b/>
                <w:sz w:val="18"/>
                <w:szCs w:val="18"/>
                <w:lang w:eastAsia="ru-RU"/>
              </w:rPr>
            </w:pPr>
            <w:r w:rsidRPr="00847C1F">
              <w:rPr>
                <w:rFonts w:ascii="Tahoma" w:eastAsia="Times New Roman" w:hAnsi="Tahoma" w:cs="Tahoma"/>
                <w:b/>
                <w:sz w:val="18"/>
                <w:szCs w:val="18"/>
                <w:lang w:eastAsia="ru-RU"/>
              </w:rPr>
              <w:t xml:space="preserve">Социально-педагогическая поддержка </w:t>
            </w:r>
            <w:proofErr w:type="gramStart"/>
            <w:r w:rsidRPr="00847C1F">
              <w:rPr>
                <w:rFonts w:ascii="Tahoma" w:eastAsia="Times New Roman" w:hAnsi="Tahoma" w:cs="Tahoma"/>
                <w:b/>
                <w:sz w:val="18"/>
                <w:szCs w:val="18"/>
                <w:lang w:eastAsia="ru-RU"/>
              </w:rPr>
              <w:t>обучающихся</w:t>
            </w:r>
            <w:proofErr w:type="gramEnd"/>
            <w:r w:rsidRPr="00847C1F">
              <w:rPr>
                <w:rFonts w:ascii="Tahoma" w:eastAsia="Times New Roman" w:hAnsi="Tahoma" w:cs="Tahoma"/>
                <w:b/>
                <w:sz w:val="18"/>
                <w:szCs w:val="18"/>
                <w:lang w:eastAsia="ru-RU"/>
              </w:rPr>
              <w:t xml:space="preserve"> по программам СПО в образовательной деятельности и профессионально-личностном развитии</w:t>
            </w:r>
          </w:p>
        </w:tc>
      </w:tr>
      <w:tr w:rsidR="00BE3D51" w:rsidRPr="00847C1F" w:rsidTr="00BE3D51">
        <w:tc>
          <w:tcPr>
            <w:tcW w:w="1843" w:type="dxa"/>
            <w:vMerge w:val="restart"/>
            <w:tcBorders>
              <w:top w:val="single" w:sz="4" w:space="0" w:color="auto"/>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Трудовые </w:t>
            </w:r>
          </w:p>
          <w:p w:rsidR="00BE3D51" w:rsidRPr="00847C1F" w:rsidRDefault="00BE3D51"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lastRenderedPageBreak/>
              <w:t>действия</w:t>
            </w: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lastRenderedPageBreak/>
              <w:t xml:space="preserve">Организация взаимодействия членов педагогического коллектива, руководителей </w:t>
            </w:r>
            <w:r w:rsidRPr="00847C1F">
              <w:rPr>
                <w:rFonts w:ascii="Tahoma" w:eastAsia="Times New Roman" w:hAnsi="Tahoma" w:cs="Tahoma"/>
                <w:color w:val="000000" w:themeColor="text1"/>
                <w:sz w:val="18"/>
                <w:szCs w:val="18"/>
                <w:lang w:eastAsia="ru-RU"/>
              </w:rPr>
              <w:lastRenderedPageBreak/>
              <w:t>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своевременности и полноты получения стипендий, материальной помощи и других денежных выплат, предусмотренных законодательством;</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выполнения норм предоставления учебников, учебных пособий, доступа к информационным ресурсам;</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соблюдения условий, обеспечивающих охрану здоровья обучающихся;</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соответствия предоставляемых жилищных помещений в общежитиях (при их наличии) установленным санитарно-гигиеническим нормам</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Представление и защита интересов группы и отдельных студентов:</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в организации, осуществляющей образовательную деятельность;</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при взаимодействии с заинтересованными организациями и лицами;</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в подразделениях по делам несовершеннолетних территориальных органов внутренних дел, других органах и организациях</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BE3D51" w:rsidRPr="00847C1F" w:rsidTr="00BE3D51">
        <w:tc>
          <w:tcPr>
            <w:tcW w:w="1843" w:type="dxa"/>
            <w:vMerge w:val="restart"/>
            <w:tcBorders>
              <w:top w:val="single" w:sz="4" w:space="0" w:color="auto"/>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t>Необходимые умения</w:t>
            </w: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tc>
      </w:tr>
      <w:tr w:rsidR="00BE3D51" w:rsidRPr="00847C1F" w:rsidTr="00BE3D51">
        <w:tc>
          <w:tcPr>
            <w:tcW w:w="1843" w:type="dxa"/>
            <w:vMerge/>
            <w:tcBorders>
              <w:top w:val="nil"/>
              <w:bottom w:val="single" w:sz="4" w:space="0" w:color="auto"/>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Формулировать цели и задачи взаимодействия с родителями (законными представителями) с учетом:</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специфики семейного воспитания;</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возрастных и индивидуальных особенностей студентов;</w:t>
            </w:r>
          </w:p>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особенностей социального и этнокультурного состава группы</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Контролировать ход и качество образовательного процесса в группе</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Представлять интересы группы и отдельных студентов на собраниях (заседаниях) органов управления образовательной организации</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w:t>
            </w:r>
            <w:r w:rsidRPr="00847C1F">
              <w:rPr>
                <w:rFonts w:ascii="Tahoma" w:eastAsia="Times New Roman" w:hAnsi="Tahoma" w:cs="Tahoma"/>
                <w:color w:val="000000" w:themeColor="text1"/>
                <w:sz w:val="18"/>
                <w:szCs w:val="18"/>
                <w:lang w:eastAsia="ru-RU"/>
              </w:rPr>
              <w:lastRenderedPageBreak/>
              <w:t>общественными организациями с соблюдением норм профессиональной этики</w:t>
            </w:r>
          </w:p>
        </w:tc>
      </w:tr>
      <w:tr w:rsidR="00BE3D51" w:rsidRPr="00847C1F" w:rsidTr="00BE3D51">
        <w:tc>
          <w:tcPr>
            <w:tcW w:w="1843" w:type="dxa"/>
            <w:vMerge/>
            <w:tcBorders>
              <w:top w:val="nil"/>
              <w:bottom w:val="single" w:sz="4" w:space="0" w:color="auto"/>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Информировать социальное окружение об успехах и достижениях студентов в различных видах деятельности</w:t>
            </w:r>
          </w:p>
        </w:tc>
      </w:tr>
      <w:tr w:rsidR="00BE3D51" w:rsidRPr="00847C1F" w:rsidTr="00BE3D51">
        <w:tc>
          <w:tcPr>
            <w:tcW w:w="1843" w:type="dxa"/>
            <w:vMerge w:val="restart"/>
            <w:tcBorders>
              <w:top w:val="single" w:sz="4" w:space="0" w:color="auto"/>
              <w:bottom w:val="single" w:sz="4" w:space="0" w:color="auto"/>
              <w:right w:val="nil"/>
            </w:tcBorders>
          </w:tcPr>
          <w:p w:rsidR="00BE3D51" w:rsidRPr="00847C1F" w:rsidRDefault="00BE3D51" w:rsidP="00B32A39">
            <w:pPr>
              <w:spacing w:after="0" w:line="240" w:lineRule="auto"/>
              <w:rPr>
                <w:rFonts w:ascii="Tahoma" w:eastAsia="Times New Roman" w:hAnsi="Tahoma" w:cs="Tahoma"/>
                <w:sz w:val="18"/>
                <w:szCs w:val="18"/>
                <w:lang w:eastAsia="ru-RU"/>
              </w:rPr>
            </w:pPr>
            <w:r w:rsidRPr="00847C1F">
              <w:rPr>
                <w:rFonts w:ascii="Tahoma" w:eastAsia="Times New Roman" w:hAnsi="Tahoma" w:cs="Tahoma"/>
                <w:sz w:val="18"/>
                <w:szCs w:val="18"/>
                <w:lang w:eastAsia="ru-RU"/>
              </w:rPr>
              <w:t>Необходимые знания</w:t>
            </w: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Основы </w:t>
            </w:r>
            <w:hyperlink r:id="rId15" w:history="1">
              <w:r w:rsidRPr="00847C1F">
                <w:rPr>
                  <w:rStyle w:val="a7"/>
                  <w:rFonts w:ascii="Tahoma" w:eastAsia="Times New Roman" w:hAnsi="Tahoma" w:cs="Tahoma"/>
                  <w:color w:val="000000" w:themeColor="text1"/>
                  <w:sz w:val="18"/>
                  <w:szCs w:val="18"/>
                  <w:u w:val="none"/>
                  <w:lang w:eastAsia="ru-RU"/>
                </w:rPr>
                <w:t>законодательства</w:t>
              </w:r>
            </w:hyperlink>
            <w:r w:rsidRPr="00847C1F">
              <w:rPr>
                <w:rFonts w:ascii="Tahoma" w:eastAsia="Times New Roman" w:hAnsi="Tahoma" w:cs="Tahoma"/>
                <w:color w:val="000000" w:themeColor="text1"/>
                <w:sz w:val="18"/>
                <w:szCs w:val="18"/>
                <w:lang w:eastAsia="ru-RU"/>
              </w:rPr>
              <w:t xml:space="preserve">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Способы проектирования и реализации индивидуальных образовательных маршрутов</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Методы изучения педагогом социальной среды, диагностики развития студентов, основы профессиональной диагностики</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Требования, предъявляемые профессией к человеку, набор медицинских и иных противопоказаний при выборе профессии</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Условия труда, возможности и перспективы карьерного роста по профессии</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Техники и приемы вовлечения в деятельность и поддержания интереса к ней</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Цели и задачи, содержание, формы и методы работы с семьями </w:t>
            </w:r>
            <w:proofErr w:type="gramStart"/>
            <w:r w:rsidRPr="00847C1F">
              <w:rPr>
                <w:rFonts w:ascii="Tahoma" w:eastAsia="Times New Roman" w:hAnsi="Tahoma" w:cs="Tahoma"/>
                <w:color w:val="000000" w:themeColor="text1"/>
                <w:sz w:val="18"/>
                <w:szCs w:val="18"/>
                <w:lang w:eastAsia="ru-RU"/>
              </w:rPr>
              <w:t>обучающихся</w:t>
            </w:r>
            <w:proofErr w:type="gramEnd"/>
            <w:r w:rsidRPr="00847C1F">
              <w:rPr>
                <w:rFonts w:ascii="Tahoma" w:eastAsia="Times New Roman" w:hAnsi="Tahoma" w:cs="Tahoma"/>
                <w:color w:val="000000" w:themeColor="text1"/>
                <w:sz w:val="18"/>
                <w:szCs w:val="18"/>
                <w:lang w:eastAsia="ru-RU"/>
              </w:rPr>
              <w:t xml:space="preserve"> по программам СПО</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Педагогические возможности и методика подготовки и проведения мероприятий для родителей (законных представителей) и с их участием</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Особенности работы с социально неадаптированными (</w:t>
            </w:r>
            <w:proofErr w:type="spellStart"/>
            <w:r w:rsidRPr="00847C1F">
              <w:rPr>
                <w:rFonts w:ascii="Tahoma" w:eastAsia="Times New Roman" w:hAnsi="Tahoma" w:cs="Tahoma"/>
                <w:color w:val="000000" w:themeColor="text1"/>
                <w:sz w:val="18"/>
                <w:szCs w:val="18"/>
                <w:lang w:eastAsia="ru-RU"/>
              </w:rPr>
              <w:t>дезадаптированными</w:t>
            </w:r>
            <w:proofErr w:type="spellEnd"/>
            <w:r w:rsidRPr="00847C1F">
              <w:rPr>
                <w:rFonts w:ascii="Tahoma" w:eastAsia="Times New Roman" w:hAnsi="Tahoma" w:cs="Tahoma"/>
                <w:color w:val="000000" w:themeColor="text1"/>
                <w:sz w:val="18"/>
                <w:szCs w:val="18"/>
                <w:lang w:eastAsia="ru-RU"/>
              </w:rPr>
              <w:t>) студентами различного возраста, несовершеннолетними, находящимися в социально опасном положении и их семьями</w:t>
            </w:r>
          </w:p>
        </w:tc>
      </w:tr>
      <w:tr w:rsidR="00BE3D51" w:rsidRPr="00847C1F" w:rsidTr="00BE3D51">
        <w:tc>
          <w:tcPr>
            <w:tcW w:w="1843" w:type="dxa"/>
            <w:vMerge/>
            <w:tcBorders>
              <w:top w:val="nil"/>
              <w:bottom w:val="nil"/>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BE3D51" w:rsidRPr="00847C1F" w:rsidTr="00BE3D51">
        <w:trPr>
          <w:trHeight w:val="720"/>
        </w:trPr>
        <w:tc>
          <w:tcPr>
            <w:tcW w:w="1843" w:type="dxa"/>
            <w:vMerge/>
            <w:tcBorders>
              <w:top w:val="nil"/>
              <w:bottom w:val="single" w:sz="4" w:space="0" w:color="auto"/>
              <w:right w:val="nil"/>
            </w:tcBorders>
          </w:tcPr>
          <w:p w:rsidR="00BE3D51" w:rsidRPr="00847C1F" w:rsidRDefault="00BE3D51" w:rsidP="00B32A39">
            <w:pPr>
              <w:spacing w:after="0" w:line="240" w:lineRule="auto"/>
              <w:rPr>
                <w:rFonts w:ascii="Tahoma" w:eastAsia="Times New Roman" w:hAnsi="Tahoma" w:cs="Tahoma"/>
                <w:sz w:val="18"/>
                <w:szCs w:val="18"/>
                <w:lang w:eastAsia="ru-RU"/>
              </w:rPr>
            </w:pPr>
          </w:p>
        </w:tc>
        <w:tc>
          <w:tcPr>
            <w:tcW w:w="7796" w:type="dxa"/>
            <w:tcBorders>
              <w:top w:val="single" w:sz="4" w:space="0" w:color="auto"/>
              <w:left w:val="single" w:sz="4" w:space="0" w:color="auto"/>
              <w:bottom w:val="single" w:sz="4" w:space="0" w:color="auto"/>
            </w:tcBorders>
          </w:tcPr>
          <w:p w:rsidR="00BE3D51" w:rsidRPr="00847C1F" w:rsidRDefault="00BE3D51" w:rsidP="00B32A39">
            <w:pPr>
              <w:spacing w:after="0" w:line="240" w:lineRule="auto"/>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Ответственность педагогических работников за нарушение требований к ведению документации группы; неправомерному сокрытию </w:t>
            </w:r>
            <w:proofErr w:type="gramStart"/>
            <w:r w:rsidRPr="00847C1F">
              <w:rPr>
                <w:rFonts w:ascii="Tahoma" w:eastAsia="Times New Roman" w:hAnsi="Tahoma" w:cs="Tahoma"/>
                <w:color w:val="000000" w:themeColor="text1"/>
                <w:sz w:val="18"/>
                <w:szCs w:val="18"/>
                <w:lang w:eastAsia="ru-RU"/>
              </w:rPr>
              <w:t>и(</w:t>
            </w:r>
            <w:proofErr w:type="gramEnd"/>
            <w:r w:rsidRPr="00847C1F">
              <w:rPr>
                <w:rFonts w:ascii="Tahoma" w:eastAsia="Times New Roman" w:hAnsi="Tahoma" w:cs="Tahoma"/>
                <w:color w:val="000000" w:themeColor="text1"/>
                <w:sz w:val="18"/>
                <w:szCs w:val="18"/>
                <w:lang w:eastAsia="ru-RU"/>
              </w:rPr>
              <w:t>или) разглашению содержащихся сведений</w:t>
            </w:r>
          </w:p>
        </w:tc>
      </w:tr>
    </w:tbl>
    <w:p w:rsidR="009C7A83" w:rsidRPr="00847C1F" w:rsidRDefault="009C7A83" w:rsidP="00B32A39">
      <w:pPr>
        <w:autoSpaceDE w:val="0"/>
        <w:autoSpaceDN w:val="0"/>
        <w:adjustRightInd w:val="0"/>
        <w:spacing w:after="0" w:line="240" w:lineRule="auto"/>
        <w:jc w:val="both"/>
        <w:rPr>
          <w:rFonts w:ascii="Tahoma" w:eastAsia="Calibri" w:hAnsi="Tahoma" w:cs="Tahoma"/>
          <w:bCs/>
          <w:sz w:val="18"/>
          <w:szCs w:val="18"/>
        </w:rPr>
      </w:pPr>
    </w:p>
    <w:p w:rsidR="004C1DDC" w:rsidRPr="00847C1F" w:rsidRDefault="004C1DDC" w:rsidP="00B32A39">
      <w:pPr>
        <w:pStyle w:val="a6"/>
        <w:numPr>
          <w:ilvl w:val="0"/>
          <w:numId w:val="3"/>
        </w:numPr>
        <w:spacing w:after="0" w:line="240" w:lineRule="auto"/>
        <w:jc w:val="both"/>
        <w:rPr>
          <w:rFonts w:ascii="Tahoma" w:eastAsia="Times New Roman" w:hAnsi="Tahoma" w:cs="Tahoma"/>
          <w:b/>
          <w:bCs/>
          <w:sz w:val="18"/>
          <w:szCs w:val="18"/>
          <w:lang w:eastAsia="ru-RU"/>
        </w:rPr>
      </w:pPr>
      <w:r w:rsidRPr="00847C1F">
        <w:rPr>
          <w:rFonts w:ascii="Tahoma" w:eastAsia="Times New Roman" w:hAnsi="Tahoma" w:cs="Tahoma"/>
          <w:b/>
          <w:bCs/>
          <w:sz w:val="18"/>
          <w:szCs w:val="18"/>
          <w:lang w:eastAsia="ru-RU"/>
        </w:rPr>
        <w:t xml:space="preserve">Права </w:t>
      </w:r>
    </w:p>
    <w:p w:rsidR="00004100" w:rsidRPr="00847C1F" w:rsidRDefault="00004100" w:rsidP="00B32A39">
      <w:pPr>
        <w:pStyle w:val="a6"/>
        <w:spacing w:after="0" w:line="240" w:lineRule="auto"/>
        <w:ind w:left="495"/>
        <w:jc w:val="both"/>
        <w:rPr>
          <w:rFonts w:ascii="Tahoma" w:eastAsia="Times New Roman" w:hAnsi="Tahoma" w:cs="Tahoma"/>
          <w:sz w:val="18"/>
          <w:szCs w:val="18"/>
          <w:lang w:eastAsia="ru-RU"/>
        </w:rPr>
      </w:pPr>
    </w:p>
    <w:p w:rsidR="004C1DDC" w:rsidRPr="00847C1F" w:rsidRDefault="005C5C9F"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П</w:t>
      </w:r>
      <w:r w:rsidR="00DB6809" w:rsidRPr="00847C1F">
        <w:rPr>
          <w:rFonts w:ascii="Tahoma" w:eastAsia="Times New Roman" w:hAnsi="Tahoma" w:cs="Tahoma"/>
          <w:sz w:val="18"/>
          <w:szCs w:val="18"/>
          <w:lang w:eastAsia="ru-RU"/>
        </w:rPr>
        <w:t xml:space="preserve">реподаватель </w:t>
      </w:r>
      <w:r w:rsidR="004E4D03" w:rsidRPr="00847C1F">
        <w:rPr>
          <w:rFonts w:ascii="Tahoma" w:eastAsia="Times New Roman" w:hAnsi="Tahoma" w:cs="Tahoma"/>
          <w:sz w:val="18"/>
          <w:szCs w:val="18"/>
          <w:lang w:eastAsia="ru-RU"/>
        </w:rPr>
        <w:t xml:space="preserve">МКПО </w:t>
      </w:r>
      <w:r w:rsidR="004C1DDC" w:rsidRPr="00847C1F">
        <w:rPr>
          <w:rFonts w:ascii="Tahoma" w:eastAsia="Times New Roman" w:hAnsi="Tahoma" w:cs="Tahoma"/>
          <w:sz w:val="18"/>
          <w:szCs w:val="18"/>
          <w:lang w:eastAsia="ru-RU"/>
        </w:rPr>
        <w:t xml:space="preserve">имеет право: </w:t>
      </w:r>
    </w:p>
    <w:p w:rsidR="00004100" w:rsidRPr="00847C1F" w:rsidRDefault="00004100" w:rsidP="00B32A39">
      <w:pPr>
        <w:spacing w:after="0" w:line="240" w:lineRule="auto"/>
        <w:jc w:val="both"/>
        <w:rPr>
          <w:rFonts w:ascii="Tahoma" w:eastAsia="Times New Roman" w:hAnsi="Tahoma" w:cs="Tahoma"/>
          <w:sz w:val="18"/>
          <w:szCs w:val="18"/>
          <w:lang w:eastAsia="ru-RU"/>
        </w:rPr>
      </w:pPr>
    </w:p>
    <w:p w:rsidR="004C1DDC" w:rsidRPr="00847C1F" w:rsidRDefault="004C1DDC"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3.1. </w:t>
      </w:r>
      <w:r w:rsidR="004E4D03" w:rsidRPr="00847C1F">
        <w:rPr>
          <w:rFonts w:ascii="Tahoma" w:eastAsia="Times New Roman" w:hAnsi="Tahoma" w:cs="Tahoma"/>
          <w:sz w:val="18"/>
          <w:szCs w:val="18"/>
          <w:lang w:eastAsia="ru-RU"/>
        </w:rPr>
        <w:t>Вносить на рассмотрение руководства МКПО предложения по совершенствованию учебной, учебно-методической, научно-методической, научно-исследовательской работы колледжа.</w:t>
      </w:r>
    </w:p>
    <w:p w:rsidR="004C1DDC" w:rsidRPr="00847C1F" w:rsidRDefault="004C1DDC"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3.2. </w:t>
      </w:r>
      <w:r w:rsidR="004E4D03" w:rsidRPr="00847C1F">
        <w:rPr>
          <w:rFonts w:ascii="Tahoma" w:eastAsia="Times New Roman" w:hAnsi="Tahoma" w:cs="Tahoma"/>
          <w:sz w:val="18"/>
          <w:szCs w:val="18"/>
          <w:lang w:eastAsia="ru-RU"/>
        </w:rPr>
        <w:t>Запрашивать у руководителей структурных подразделений и иных специалистов информацию и документы, необходимые для выполнения своих должностных обязанностей.</w:t>
      </w:r>
    </w:p>
    <w:p w:rsidR="004E4D03" w:rsidRPr="00847C1F" w:rsidRDefault="004C1DDC"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3.3. </w:t>
      </w:r>
      <w:r w:rsidR="004E4D03" w:rsidRPr="00847C1F">
        <w:rPr>
          <w:rFonts w:ascii="Tahoma" w:eastAsia="Times New Roman" w:hAnsi="Tahoma" w:cs="Tahoma"/>
          <w:sz w:val="18"/>
          <w:szCs w:val="18"/>
          <w:lang w:eastAsia="ru-RU"/>
        </w:rPr>
        <w:t xml:space="preserve">Пользоваться услугами библиотеки, информационных фондов, учебных и научных подразделений, а также услугами социально-бытовых и других структурных подразделений </w:t>
      </w:r>
      <w:proofErr w:type="spellStart"/>
      <w:r w:rsidR="004E4D03" w:rsidRPr="00847C1F">
        <w:rPr>
          <w:rFonts w:ascii="Tahoma" w:eastAsia="Times New Roman" w:hAnsi="Tahoma" w:cs="Tahoma"/>
          <w:sz w:val="18"/>
          <w:szCs w:val="18"/>
          <w:lang w:eastAsia="ru-RU"/>
        </w:rPr>
        <w:t>УдГУ</w:t>
      </w:r>
      <w:proofErr w:type="spellEnd"/>
      <w:r w:rsidR="004E4D03" w:rsidRPr="00847C1F">
        <w:rPr>
          <w:rFonts w:ascii="Tahoma" w:eastAsia="Times New Roman" w:hAnsi="Tahoma" w:cs="Tahoma"/>
          <w:sz w:val="18"/>
          <w:szCs w:val="18"/>
          <w:lang w:eastAsia="ru-RU"/>
        </w:rPr>
        <w:t xml:space="preserve"> в соответствии с уставом и коллективным договором.</w:t>
      </w:r>
    </w:p>
    <w:p w:rsidR="004E4D03" w:rsidRPr="00847C1F" w:rsidRDefault="00F67815"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3.4. 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w:t>
      </w:r>
    </w:p>
    <w:p w:rsidR="004E4D03" w:rsidRPr="00847C1F" w:rsidRDefault="004C1DDC"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3.</w:t>
      </w:r>
      <w:r w:rsidR="00F67815" w:rsidRPr="00847C1F">
        <w:rPr>
          <w:rFonts w:ascii="Tahoma" w:eastAsia="Times New Roman" w:hAnsi="Tahoma" w:cs="Tahoma"/>
          <w:sz w:val="18"/>
          <w:szCs w:val="18"/>
          <w:lang w:eastAsia="ru-RU"/>
        </w:rPr>
        <w:t>5</w:t>
      </w:r>
      <w:r w:rsidRPr="00847C1F">
        <w:rPr>
          <w:rFonts w:ascii="Tahoma" w:eastAsia="Times New Roman" w:hAnsi="Tahoma" w:cs="Tahoma"/>
          <w:sz w:val="18"/>
          <w:szCs w:val="18"/>
          <w:lang w:eastAsia="ru-RU"/>
        </w:rPr>
        <w:t xml:space="preserve">. </w:t>
      </w:r>
      <w:r w:rsidR="004E4D03" w:rsidRPr="00847C1F">
        <w:rPr>
          <w:rFonts w:ascii="Tahoma" w:eastAsia="Times New Roman" w:hAnsi="Tahoma" w:cs="Tahoma"/>
          <w:sz w:val="18"/>
          <w:szCs w:val="18"/>
          <w:lang w:eastAsia="ru-RU"/>
        </w:rPr>
        <w:t xml:space="preserve">В установленном порядке обжаловать распоряжения  директора МКПО и другие организационно-распорядительные акты администрации </w:t>
      </w:r>
      <w:proofErr w:type="spellStart"/>
      <w:r w:rsidR="004E4D03" w:rsidRPr="00847C1F">
        <w:rPr>
          <w:rFonts w:ascii="Tahoma" w:eastAsia="Times New Roman" w:hAnsi="Tahoma" w:cs="Tahoma"/>
          <w:sz w:val="18"/>
          <w:szCs w:val="18"/>
          <w:lang w:eastAsia="ru-RU"/>
        </w:rPr>
        <w:t>УдГУ</w:t>
      </w:r>
      <w:proofErr w:type="spellEnd"/>
      <w:r w:rsidR="004E4D03" w:rsidRPr="00847C1F">
        <w:rPr>
          <w:rFonts w:ascii="Tahoma" w:eastAsia="Times New Roman" w:hAnsi="Tahoma" w:cs="Tahoma"/>
          <w:sz w:val="18"/>
          <w:szCs w:val="18"/>
          <w:lang w:eastAsia="ru-RU"/>
        </w:rPr>
        <w:t xml:space="preserve"> и МКПО.</w:t>
      </w:r>
    </w:p>
    <w:p w:rsidR="00004100" w:rsidRPr="00847C1F" w:rsidRDefault="004C1DDC"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3.</w:t>
      </w:r>
      <w:r w:rsidR="00F67815" w:rsidRPr="00847C1F">
        <w:rPr>
          <w:rFonts w:ascii="Tahoma" w:eastAsia="Times New Roman" w:hAnsi="Tahoma" w:cs="Tahoma"/>
          <w:sz w:val="18"/>
          <w:szCs w:val="18"/>
          <w:lang w:eastAsia="ru-RU"/>
        </w:rPr>
        <w:t>6</w:t>
      </w:r>
      <w:r w:rsidRPr="00847C1F">
        <w:rPr>
          <w:rFonts w:ascii="Tahoma" w:eastAsia="Times New Roman" w:hAnsi="Tahoma" w:cs="Tahoma"/>
          <w:sz w:val="18"/>
          <w:szCs w:val="18"/>
          <w:lang w:eastAsia="ru-RU"/>
        </w:rPr>
        <w:t xml:space="preserve">. </w:t>
      </w:r>
      <w:r w:rsidR="0027772F" w:rsidRPr="00847C1F">
        <w:rPr>
          <w:rFonts w:ascii="Tahoma" w:eastAsia="Times New Roman" w:hAnsi="Tahoma" w:cs="Tahoma"/>
          <w:sz w:val="18"/>
          <w:szCs w:val="18"/>
          <w:lang w:eastAsia="ru-RU"/>
        </w:rPr>
        <w:t>Иные права, предусмотренные у</w:t>
      </w:r>
      <w:r w:rsidRPr="00847C1F">
        <w:rPr>
          <w:rFonts w:ascii="Tahoma" w:eastAsia="Times New Roman" w:hAnsi="Tahoma" w:cs="Tahoma"/>
          <w:sz w:val="18"/>
          <w:szCs w:val="18"/>
          <w:lang w:eastAsia="ru-RU"/>
        </w:rPr>
        <w:t xml:space="preserve">ставом </w:t>
      </w:r>
      <w:proofErr w:type="spellStart"/>
      <w:r w:rsidR="00F67815" w:rsidRPr="00847C1F">
        <w:rPr>
          <w:rFonts w:ascii="Tahoma" w:eastAsia="Times New Roman" w:hAnsi="Tahoma" w:cs="Tahoma"/>
          <w:sz w:val="18"/>
          <w:szCs w:val="18"/>
          <w:lang w:eastAsia="ru-RU"/>
        </w:rPr>
        <w:t>УдГУ</w:t>
      </w:r>
      <w:proofErr w:type="spellEnd"/>
      <w:r w:rsidR="007D54EE" w:rsidRPr="00847C1F">
        <w:rPr>
          <w:rFonts w:ascii="Tahoma" w:eastAsia="Times New Roman" w:hAnsi="Tahoma" w:cs="Tahoma"/>
          <w:sz w:val="18"/>
          <w:szCs w:val="18"/>
          <w:lang w:eastAsia="ru-RU"/>
        </w:rPr>
        <w:t>, к</w:t>
      </w:r>
      <w:r w:rsidRPr="00847C1F">
        <w:rPr>
          <w:rFonts w:ascii="Tahoma" w:eastAsia="Times New Roman" w:hAnsi="Tahoma" w:cs="Tahoma"/>
          <w:sz w:val="18"/>
          <w:szCs w:val="18"/>
          <w:lang w:eastAsia="ru-RU"/>
        </w:rPr>
        <w:t xml:space="preserve">оллективным договором, действующим законодательством. </w:t>
      </w:r>
    </w:p>
    <w:p w:rsidR="004E4D03" w:rsidRPr="00847C1F" w:rsidRDefault="004E4D03" w:rsidP="00B32A39">
      <w:pPr>
        <w:spacing w:after="0" w:line="240" w:lineRule="auto"/>
        <w:jc w:val="both"/>
        <w:rPr>
          <w:rFonts w:ascii="Tahoma" w:eastAsia="Times New Roman" w:hAnsi="Tahoma" w:cs="Tahoma"/>
          <w:sz w:val="18"/>
          <w:szCs w:val="18"/>
          <w:lang w:eastAsia="ru-RU"/>
        </w:rPr>
      </w:pPr>
    </w:p>
    <w:p w:rsidR="004C1DDC" w:rsidRPr="00847C1F" w:rsidRDefault="004C1DDC" w:rsidP="00B32A39">
      <w:pPr>
        <w:pStyle w:val="a6"/>
        <w:numPr>
          <w:ilvl w:val="0"/>
          <w:numId w:val="3"/>
        </w:numPr>
        <w:spacing w:after="0" w:line="240" w:lineRule="auto"/>
        <w:jc w:val="both"/>
        <w:rPr>
          <w:rFonts w:ascii="Tahoma" w:eastAsia="Times New Roman" w:hAnsi="Tahoma" w:cs="Tahoma"/>
          <w:b/>
          <w:bCs/>
          <w:sz w:val="18"/>
          <w:szCs w:val="18"/>
          <w:lang w:eastAsia="ru-RU"/>
        </w:rPr>
      </w:pPr>
      <w:r w:rsidRPr="00847C1F">
        <w:rPr>
          <w:rFonts w:ascii="Tahoma" w:eastAsia="Times New Roman" w:hAnsi="Tahoma" w:cs="Tahoma"/>
          <w:b/>
          <w:bCs/>
          <w:sz w:val="18"/>
          <w:szCs w:val="18"/>
          <w:lang w:eastAsia="ru-RU"/>
        </w:rPr>
        <w:t xml:space="preserve">Ответственность </w:t>
      </w:r>
    </w:p>
    <w:p w:rsidR="00004100" w:rsidRPr="00847C1F" w:rsidRDefault="00004100" w:rsidP="00B32A39">
      <w:pPr>
        <w:pStyle w:val="a6"/>
        <w:spacing w:after="0" w:line="240" w:lineRule="auto"/>
        <w:ind w:left="495"/>
        <w:jc w:val="both"/>
        <w:rPr>
          <w:rFonts w:ascii="Tahoma" w:eastAsia="Times New Roman" w:hAnsi="Tahoma" w:cs="Tahoma"/>
          <w:sz w:val="18"/>
          <w:szCs w:val="18"/>
          <w:lang w:eastAsia="ru-RU"/>
        </w:rPr>
      </w:pPr>
    </w:p>
    <w:p w:rsidR="004C1DDC" w:rsidRPr="00847C1F" w:rsidRDefault="005C5C9F"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П</w:t>
      </w:r>
      <w:r w:rsidR="004C1DDC" w:rsidRPr="00847C1F">
        <w:rPr>
          <w:rFonts w:ascii="Tahoma" w:eastAsia="Times New Roman" w:hAnsi="Tahoma" w:cs="Tahoma"/>
          <w:sz w:val="18"/>
          <w:szCs w:val="18"/>
          <w:lang w:eastAsia="ru-RU"/>
        </w:rPr>
        <w:t xml:space="preserve">реподаватель </w:t>
      </w:r>
      <w:r w:rsidR="004E4D03" w:rsidRPr="00847C1F">
        <w:rPr>
          <w:rFonts w:ascii="Tahoma" w:eastAsia="Times New Roman" w:hAnsi="Tahoma" w:cs="Tahoma"/>
          <w:sz w:val="18"/>
          <w:szCs w:val="18"/>
          <w:lang w:eastAsia="ru-RU"/>
        </w:rPr>
        <w:t xml:space="preserve">МКПО </w:t>
      </w:r>
      <w:r w:rsidR="004C1DDC" w:rsidRPr="00847C1F">
        <w:rPr>
          <w:rFonts w:ascii="Tahoma" w:eastAsia="Times New Roman" w:hAnsi="Tahoma" w:cs="Tahoma"/>
          <w:sz w:val="18"/>
          <w:szCs w:val="18"/>
          <w:lang w:eastAsia="ru-RU"/>
        </w:rPr>
        <w:t>несет ответственность </w:t>
      </w:r>
      <w:proofErr w:type="gramStart"/>
      <w:r w:rsidR="004C1DDC" w:rsidRPr="00847C1F">
        <w:rPr>
          <w:rFonts w:ascii="Tahoma" w:eastAsia="Times New Roman" w:hAnsi="Tahoma" w:cs="Tahoma"/>
          <w:sz w:val="18"/>
          <w:szCs w:val="18"/>
          <w:lang w:eastAsia="ru-RU"/>
        </w:rPr>
        <w:t>за</w:t>
      </w:r>
      <w:proofErr w:type="gramEnd"/>
      <w:r w:rsidR="004C1DDC" w:rsidRPr="00847C1F">
        <w:rPr>
          <w:rFonts w:ascii="Tahoma" w:eastAsia="Times New Roman" w:hAnsi="Tahoma" w:cs="Tahoma"/>
          <w:sz w:val="18"/>
          <w:szCs w:val="18"/>
          <w:lang w:eastAsia="ru-RU"/>
        </w:rPr>
        <w:t xml:space="preserve">: </w:t>
      </w:r>
    </w:p>
    <w:p w:rsidR="00004100" w:rsidRPr="00847C1F" w:rsidRDefault="00004100" w:rsidP="00B32A39">
      <w:pPr>
        <w:spacing w:after="0" w:line="240" w:lineRule="auto"/>
        <w:jc w:val="both"/>
        <w:rPr>
          <w:rFonts w:ascii="Tahoma" w:eastAsia="Times New Roman" w:hAnsi="Tahoma" w:cs="Tahoma"/>
          <w:sz w:val="18"/>
          <w:szCs w:val="18"/>
          <w:lang w:eastAsia="ru-RU"/>
        </w:rPr>
      </w:pPr>
    </w:p>
    <w:p w:rsidR="004C1DDC" w:rsidRPr="00847C1F" w:rsidRDefault="004C1DDC"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4.1. Низкий профессиональный уровень организации и проведения учебной и учебно-методической работы по видам учебных занятий преподаваемой дисциплины. </w:t>
      </w:r>
    </w:p>
    <w:p w:rsidR="004C1DDC" w:rsidRPr="00847C1F" w:rsidRDefault="004C1DDC"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4.2. </w:t>
      </w:r>
      <w:r w:rsidR="00FC34AD" w:rsidRPr="00847C1F">
        <w:rPr>
          <w:rFonts w:ascii="Tahoma" w:eastAsia="Times New Roman" w:hAnsi="Tahoma" w:cs="Tahoma"/>
          <w:color w:val="000000" w:themeColor="text1"/>
          <w:sz w:val="18"/>
          <w:szCs w:val="18"/>
          <w:lang w:eastAsia="ru-RU"/>
        </w:rPr>
        <w:t>Проведение учебных занятий в меньшем объеме, чем запланировано в рабочей программе по дисциплине, пр</w:t>
      </w:r>
      <w:r w:rsidR="00F3425D" w:rsidRPr="00847C1F">
        <w:rPr>
          <w:rFonts w:ascii="Tahoma" w:eastAsia="Times New Roman" w:hAnsi="Tahoma" w:cs="Tahoma"/>
          <w:color w:val="000000" w:themeColor="text1"/>
          <w:sz w:val="18"/>
          <w:szCs w:val="18"/>
          <w:lang w:eastAsia="ru-RU"/>
        </w:rPr>
        <w:t>оизошедшее</w:t>
      </w:r>
      <w:r w:rsidR="00FC34AD" w:rsidRPr="00847C1F">
        <w:rPr>
          <w:rFonts w:ascii="Tahoma" w:eastAsia="Times New Roman" w:hAnsi="Tahoma" w:cs="Tahoma"/>
          <w:color w:val="000000" w:themeColor="text1"/>
          <w:sz w:val="18"/>
          <w:szCs w:val="18"/>
          <w:lang w:eastAsia="ru-RU"/>
        </w:rPr>
        <w:t xml:space="preserve"> по его вине.</w:t>
      </w:r>
    </w:p>
    <w:p w:rsidR="004C1DDC" w:rsidRPr="00847C1F" w:rsidRDefault="004C1DDC"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4.3. Низкие тр</w:t>
      </w:r>
      <w:r w:rsidR="00A03315" w:rsidRPr="00847C1F">
        <w:rPr>
          <w:rFonts w:ascii="Tahoma" w:eastAsia="Times New Roman" w:hAnsi="Tahoma" w:cs="Tahoma"/>
          <w:sz w:val="18"/>
          <w:szCs w:val="18"/>
          <w:lang w:eastAsia="ru-RU"/>
        </w:rPr>
        <w:t xml:space="preserve">ебования к качеству подготовки </w:t>
      </w:r>
      <w:proofErr w:type="gramStart"/>
      <w:r w:rsidR="00A03315" w:rsidRPr="00847C1F">
        <w:rPr>
          <w:rFonts w:ascii="Tahoma" w:eastAsia="Times New Roman" w:hAnsi="Tahoma" w:cs="Tahoma"/>
          <w:sz w:val="18"/>
          <w:szCs w:val="18"/>
          <w:lang w:eastAsia="ru-RU"/>
        </w:rPr>
        <w:t>обучающимися</w:t>
      </w:r>
      <w:proofErr w:type="gramEnd"/>
      <w:r w:rsidRPr="00847C1F">
        <w:rPr>
          <w:rFonts w:ascii="Tahoma" w:eastAsia="Times New Roman" w:hAnsi="Tahoma" w:cs="Tahoma"/>
          <w:sz w:val="18"/>
          <w:szCs w:val="18"/>
          <w:lang w:eastAsia="ru-RU"/>
        </w:rPr>
        <w:t xml:space="preserve"> по проводимым им видам учебных занятий. </w:t>
      </w:r>
    </w:p>
    <w:p w:rsidR="004C1DDC" w:rsidRPr="00847C1F" w:rsidRDefault="004C1DDC"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lastRenderedPageBreak/>
        <w:t xml:space="preserve">4.4. </w:t>
      </w:r>
      <w:r w:rsidR="00D50D9E" w:rsidRPr="00847C1F">
        <w:rPr>
          <w:rFonts w:ascii="Tahoma" w:eastAsia="Times New Roman" w:hAnsi="Tahoma" w:cs="Tahoma"/>
          <w:sz w:val="18"/>
          <w:szCs w:val="18"/>
          <w:lang w:eastAsia="ru-RU"/>
        </w:rPr>
        <w:t>Невыполнение учебного поручения; не проведение учебных занятий; нарушение или невыполнение порядка проведения учебных занятий, установленного утвержденным расписанием учебных занятий; несоответствия содержания учебного занятия рабочей программе по дисциплине/профессиональному модулю.</w:t>
      </w:r>
    </w:p>
    <w:p w:rsidR="004C1DDC" w:rsidRPr="00847C1F" w:rsidRDefault="004C1DDC"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4.5.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 </w:t>
      </w:r>
    </w:p>
    <w:p w:rsidR="004C1DDC" w:rsidRPr="00847C1F" w:rsidRDefault="004C1DDC"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 xml:space="preserve">4.6. Причинение материального ущерба — в пределах, определенных действующим трудовым и гражданским законодательством Российской Федерации. </w:t>
      </w:r>
    </w:p>
    <w:p w:rsidR="00AC01EB" w:rsidRPr="00847C1F" w:rsidRDefault="00AC01EB"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4.7. За разглашение персональных данных обучающихся и работников</w:t>
      </w:r>
    </w:p>
    <w:p w:rsidR="004C1DDC" w:rsidRPr="00847C1F" w:rsidRDefault="00775210"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4.8</w:t>
      </w:r>
      <w:r w:rsidR="004C1DDC" w:rsidRPr="00847C1F">
        <w:rPr>
          <w:rFonts w:ascii="Tahoma" w:eastAsia="Times New Roman" w:hAnsi="Tahoma" w:cs="Tahoma"/>
          <w:sz w:val="18"/>
          <w:szCs w:val="18"/>
          <w:lang w:eastAsia="ru-RU"/>
        </w:rPr>
        <w:t>. Невыполнение</w:t>
      </w:r>
      <w:r w:rsidR="0027772F" w:rsidRPr="00847C1F">
        <w:rPr>
          <w:rFonts w:ascii="Tahoma" w:eastAsia="Times New Roman" w:hAnsi="Tahoma" w:cs="Tahoma"/>
          <w:sz w:val="18"/>
          <w:szCs w:val="18"/>
          <w:lang w:eastAsia="ru-RU"/>
        </w:rPr>
        <w:t xml:space="preserve"> обязанностей, предусмотренных у</w:t>
      </w:r>
      <w:r w:rsidR="004C1DDC" w:rsidRPr="00847C1F">
        <w:rPr>
          <w:rFonts w:ascii="Tahoma" w:eastAsia="Times New Roman" w:hAnsi="Tahoma" w:cs="Tahoma"/>
          <w:sz w:val="18"/>
          <w:szCs w:val="18"/>
          <w:lang w:eastAsia="ru-RU"/>
        </w:rPr>
        <w:t xml:space="preserve">ставом </w:t>
      </w:r>
      <w:proofErr w:type="spellStart"/>
      <w:r w:rsidR="00AC01EB" w:rsidRPr="00847C1F">
        <w:rPr>
          <w:rFonts w:ascii="Tahoma" w:eastAsia="Times New Roman" w:hAnsi="Tahoma" w:cs="Tahoma"/>
          <w:sz w:val="18"/>
          <w:szCs w:val="18"/>
          <w:lang w:eastAsia="ru-RU"/>
        </w:rPr>
        <w:t>УдГУ</w:t>
      </w:r>
      <w:proofErr w:type="spellEnd"/>
      <w:r w:rsidR="004C1DDC" w:rsidRPr="00847C1F">
        <w:rPr>
          <w:rFonts w:ascii="Tahoma" w:eastAsia="Times New Roman" w:hAnsi="Tahoma" w:cs="Tahoma"/>
          <w:sz w:val="18"/>
          <w:szCs w:val="18"/>
          <w:lang w:eastAsia="ru-RU"/>
        </w:rPr>
        <w:t xml:space="preserve">, действующими правовыми актами и </w:t>
      </w:r>
      <w:r w:rsidR="00AC01EB" w:rsidRPr="00847C1F">
        <w:rPr>
          <w:rFonts w:ascii="Tahoma" w:eastAsia="Times New Roman" w:hAnsi="Tahoma" w:cs="Tahoma"/>
          <w:sz w:val="18"/>
          <w:szCs w:val="18"/>
          <w:lang w:eastAsia="ru-RU"/>
        </w:rPr>
        <w:t xml:space="preserve">настоящей </w:t>
      </w:r>
      <w:r w:rsidR="004C1DDC" w:rsidRPr="00847C1F">
        <w:rPr>
          <w:rFonts w:ascii="Tahoma" w:eastAsia="Times New Roman" w:hAnsi="Tahoma" w:cs="Tahoma"/>
          <w:sz w:val="18"/>
          <w:szCs w:val="18"/>
          <w:lang w:eastAsia="ru-RU"/>
        </w:rPr>
        <w:t xml:space="preserve">должностной инструкцией. </w:t>
      </w:r>
    </w:p>
    <w:p w:rsidR="00004100" w:rsidRPr="00847C1F" w:rsidRDefault="00775210"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4.9</w:t>
      </w:r>
      <w:r w:rsidR="004C1DDC" w:rsidRPr="00847C1F">
        <w:rPr>
          <w:rFonts w:ascii="Tahoma" w:eastAsia="Times New Roman" w:hAnsi="Tahoma" w:cs="Tahoma"/>
          <w:sz w:val="18"/>
          <w:szCs w:val="18"/>
          <w:lang w:eastAsia="ru-RU"/>
        </w:rPr>
        <w:t>. Прочие нарушения, предусмотренные ТК РФ, в процессе выполнения своих служебных обязанностей.</w:t>
      </w:r>
    </w:p>
    <w:p w:rsidR="00004100" w:rsidRPr="00847C1F" w:rsidRDefault="00775210" w:rsidP="00B32A39">
      <w:pPr>
        <w:spacing w:after="0" w:line="240" w:lineRule="auto"/>
        <w:jc w:val="both"/>
        <w:rPr>
          <w:rFonts w:ascii="Tahoma" w:eastAsia="Times New Roman" w:hAnsi="Tahoma" w:cs="Tahoma"/>
          <w:sz w:val="18"/>
          <w:szCs w:val="18"/>
          <w:lang w:eastAsia="ru-RU"/>
        </w:rPr>
      </w:pPr>
      <w:r w:rsidRPr="00847C1F">
        <w:rPr>
          <w:rFonts w:ascii="Tahoma" w:eastAsia="Times New Roman" w:hAnsi="Tahoma" w:cs="Tahoma"/>
          <w:sz w:val="18"/>
          <w:szCs w:val="18"/>
          <w:lang w:eastAsia="ru-RU"/>
        </w:rPr>
        <w:t>4.10</w:t>
      </w:r>
      <w:r w:rsidR="00B10541" w:rsidRPr="00847C1F">
        <w:rPr>
          <w:rFonts w:ascii="Tahoma" w:eastAsia="Times New Roman" w:hAnsi="Tahoma" w:cs="Tahoma"/>
          <w:sz w:val="18"/>
          <w:szCs w:val="18"/>
          <w:lang w:eastAsia="ru-RU"/>
        </w:rPr>
        <w:t xml:space="preserve">. </w:t>
      </w:r>
      <w:r w:rsidR="00004100" w:rsidRPr="00847C1F">
        <w:rPr>
          <w:rFonts w:ascii="Tahoma" w:eastAsia="Times New Roman" w:hAnsi="Tahoma" w:cs="Tahoma"/>
          <w:sz w:val="18"/>
          <w:szCs w:val="18"/>
          <w:lang w:eastAsia="ru-RU"/>
        </w:rPr>
        <w:t xml:space="preserve">Невыполнение требования охраны труда, пожарной безопасности, несоблюдение </w:t>
      </w:r>
      <w:proofErr w:type="spellStart"/>
      <w:r w:rsidR="00004100" w:rsidRPr="00847C1F">
        <w:rPr>
          <w:rFonts w:ascii="Tahoma" w:eastAsia="Times New Roman" w:hAnsi="Tahoma" w:cs="Tahoma"/>
          <w:sz w:val="18"/>
          <w:szCs w:val="18"/>
          <w:lang w:eastAsia="ru-RU"/>
        </w:rPr>
        <w:t>санитарно</w:t>
      </w:r>
      <w:proofErr w:type="spellEnd"/>
      <w:r w:rsidR="00004100" w:rsidRPr="00847C1F">
        <w:rPr>
          <w:rFonts w:ascii="Tahoma" w:eastAsia="Times New Roman" w:hAnsi="Tahoma" w:cs="Tahoma"/>
          <w:sz w:val="18"/>
          <w:szCs w:val="18"/>
          <w:lang w:eastAsia="ru-RU"/>
        </w:rPr>
        <w:t xml:space="preserve"> эпидемиологических требований к условиям труда в подразделении.</w:t>
      </w:r>
    </w:p>
    <w:p w:rsidR="00EA6E59" w:rsidRPr="00847C1F" w:rsidRDefault="00775210"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sz w:val="18"/>
          <w:szCs w:val="18"/>
          <w:lang w:eastAsia="ru-RU"/>
        </w:rPr>
        <w:t>4.11</w:t>
      </w:r>
      <w:r w:rsidR="00004100" w:rsidRPr="00847C1F">
        <w:rPr>
          <w:rFonts w:ascii="Tahoma" w:eastAsia="Times New Roman" w:hAnsi="Tahoma" w:cs="Tahoma"/>
          <w:sz w:val="18"/>
          <w:szCs w:val="18"/>
          <w:lang w:eastAsia="ru-RU"/>
        </w:rPr>
        <w:t xml:space="preserve">. Совершение коррупционного правонарушения в </w:t>
      </w:r>
      <w:r w:rsidR="002E1D98" w:rsidRPr="00847C1F">
        <w:rPr>
          <w:rFonts w:ascii="Tahoma" w:eastAsia="Times New Roman" w:hAnsi="Tahoma" w:cs="Tahoma"/>
          <w:sz w:val="18"/>
          <w:szCs w:val="18"/>
          <w:lang w:eastAsia="ru-RU"/>
        </w:rPr>
        <w:t xml:space="preserve">личных </w:t>
      </w:r>
      <w:r w:rsidR="00004100" w:rsidRPr="00847C1F">
        <w:rPr>
          <w:rFonts w:ascii="Tahoma" w:eastAsia="Times New Roman" w:hAnsi="Tahoma" w:cs="Tahoma"/>
          <w:sz w:val="18"/>
          <w:szCs w:val="18"/>
          <w:lang w:eastAsia="ru-RU"/>
        </w:rPr>
        <w:t>ин</w:t>
      </w:r>
      <w:r w:rsidR="00936CA6" w:rsidRPr="00847C1F">
        <w:rPr>
          <w:rFonts w:ascii="Tahoma" w:eastAsia="Times New Roman" w:hAnsi="Tahoma" w:cs="Tahoma"/>
          <w:sz w:val="18"/>
          <w:szCs w:val="18"/>
          <w:lang w:eastAsia="ru-RU"/>
        </w:rPr>
        <w:t>тересах или от имени У</w:t>
      </w:r>
      <w:r w:rsidR="005C550D" w:rsidRPr="00847C1F">
        <w:rPr>
          <w:rFonts w:ascii="Tahoma" w:eastAsia="Times New Roman" w:hAnsi="Tahoma" w:cs="Tahoma"/>
          <w:sz w:val="18"/>
          <w:szCs w:val="18"/>
          <w:lang w:eastAsia="ru-RU"/>
        </w:rPr>
        <w:t>ниверситета</w:t>
      </w:r>
      <w:r w:rsidR="00004100" w:rsidRPr="00847C1F">
        <w:rPr>
          <w:rFonts w:ascii="Tahoma" w:eastAsia="Times New Roman" w:hAnsi="Tahoma" w:cs="Tahoma"/>
          <w:sz w:val="18"/>
          <w:szCs w:val="18"/>
          <w:lang w:eastAsia="ru-RU"/>
        </w:rPr>
        <w:t>.</w:t>
      </w:r>
      <w:r w:rsidR="004C1DDC" w:rsidRPr="00847C1F">
        <w:rPr>
          <w:rFonts w:ascii="Tahoma" w:eastAsia="Times New Roman" w:hAnsi="Tahoma" w:cs="Tahoma"/>
          <w:sz w:val="18"/>
          <w:szCs w:val="18"/>
          <w:lang w:eastAsia="ru-RU"/>
        </w:rPr>
        <w:br/>
      </w:r>
    </w:p>
    <w:p w:rsidR="004E4D03" w:rsidRPr="00847C1F" w:rsidRDefault="004E4D03" w:rsidP="00B32A39">
      <w:pPr>
        <w:spacing w:after="0" w:line="240" w:lineRule="auto"/>
        <w:jc w:val="both"/>
        <w:rPr>
          <w:rFonts w:ascii="Tahoma" w:eastAsia="Times New Roman" w:hAnsi="Tahoma" w:cs="Tahoma"/>
          <w:color w:val="000000" w:themeColor="text1"/>
          <w:sz w:val="18"/>
          <w:szCs w:val="18"/>
          <w:lang w:eastAsia="ru-RU"/>
        </w:rPr>
      </w:pPr>
    </w:p>
    <w:p w:rsidR="00580FCE" w:rsidRPr="00847C1F" w:rsidRDefault="00580FCE" w:rsidP="00B32A39">
      <w:pPr>
        <w:spacing w:after="0" w:line="240" w:lineRule="auto"/>
        <w:jc w:val="both"/>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Настоящая должностная инструкция  разработана на базе типовой должностной инструкции утвержденной приказом </w:t>
      </w:r>
      <w:r w:rsidR="00A75260" w:rsidRPr="00847C1F">
        <w:rPr>
          <w:rFonts w:ascii="Tahoma" w:eastAsia="Times New Roman" w:hAnsi="Tahoma" w:cs="Tahoma"/>
          <w:color w:val="000000" w:themeColor="text1"/>
          <w:sz w:val="18"/>
          <w:szCs w:val="18"/>
          <w:lang w:eastAsia="ru-RU"/>
        </w:rPr>
        <w:t xml:space="preserve">ректора </w:t>
      </w:r>
      <w:r w:rsidRPr="00847C1F">
        <w:rPr>
          <w:rFonts w:ascii="Tahoma" w:eastAsia="Times New Roman" w:hAnsi="Tahoma" w:cs="Tahoma"/>
          <w:color w:val="000000" w:themeColor="text1"/>
          <w:sz w:val="18"/>
          <w:szCs w:val="18"/>
          <w:lang w:eastAsia="ru-RU"/>
        </w:rPr>
        <w:t xml:space="preserve">№ </w:t>
      </w:r>
      <w:r w:rsidRPr="00847C1F">
        <w:rPr>
          <w:rFonts w:ascii="Tahoma" w:eastAsia="Times New Roman" w:hAnsi="Tahoma" w:cs="Tahoma"/>
          <w:color w:val="000000" w:themeColor="text1"/>
          <w:sz w:val="18"/>
          <w:szCs w:val="18"/>
          <w:u w:val="single"/>
          <w:lang w:eastAsia="ru-RU"/>
        </w:rPr>
        <w:t>55/01-01-04</w:t>
      </w:r>
      <w:r w:rsidRPr="00847C1F">
        <w:rPr>
          <w:rFonts w:ascii="Tahoma" w:eastAsia="Times New Roman" w:hAnsi="Tahoma" w:cs="Tahoma"/>
          <w:color w:val="000000" w:themeColor="text1"/>
          <w:sz w:val="18"/>
          <w:szCs w:val="18"/>
          <w:lang w:eastAsia="ru-RU"/>
        </w:rPr>
        <w:t xml:space="preserve">  от « </w:t>
      </w:r>
      <w:r w:rsidRPr="00847C1F">
        <w:rPr>
          <w:rFonts w:ascii="Tahoma" w:eastAsia="Times New Roman" w:hAnsi="Tahoma" w:cs="Tahoma"/>
          <w:color w:val="000000" w:themeColor="text1"/>
          <w:sz w:val="18"/>
          <w:szCs w:val="18"/>
          <w:u w:val="single"/>
          <w:lang w:eastAsia="ru-RU"/>
        </w:rPr>
        <w:t xml:space="preserve">28 </w:t>
      </w:r>
      <w:r w:rsidRPr="00847C1F">
        <w:rPr>
          <w:rFonts w:ascii="Tahoma" w:eastAsia="Times New Roman" w:hAnsi="Tahoma" w:cs="Tahoma"/>
          <w:color w:val="000000" w:themeColor="text1"/>
          <w:sz w:val="18"/>
          <w:szCs w:val="18"/>
          <w:lang w:eastAsia="ru-RU"/>
        </w:rPr>
        <w:t xml:space="preserve">»  </w:t>
      </w:r>
      <w:r w:rsidRPr="00847C1F">
        <w:rPr>
          <w:rFonts w:ascii="Tahoma" w:eastAsia="Times New Roman" w:hAnsi="Tahoma" w:cs="Tahoma"/>
          <w:color w:val="000000" w:themeColor="text1"/>
          <w:sz w:val="18"/>
          <w:szCs w:val="18"/>
          <w:u w:val="single"/>
          <w:lang w:eastAsia="ru-RU"/>
        </w:rPr>
        <w:t>января</w:t>
      </w:r>
      <w:r w:rsidRPr="00847C1F">
        <w:rPr>
          <w:rFonts w:ascii="Tahoma" w:eastAsia="Times New Roman" w:hAnsi="Tahoma" w:cs="Tahoma"/>
          <w:color w:val="000000" w:themeColor="text1"/>
          <w:sz w:val="18"/>
          <w:szCs w:val="18"/>
          <w:lang w:eastAsia="ru-RU"/>
        </w:rPr>
        <w:t xml:space="preserve">  2019г.</w:t>
      </w:r>
    </w:p>
    <w:p w:rsidR="00580FCE" w:rsidRPr="00847C1F" w:rsidRDefault="00580FCE" w:rsidP="00B32A39">
      <w:pPr>
        <w:spacing w:after="0" w:line="240" w:lineRule="auto"/>
        <w:jc w:val="both"/>
        <w:rPr>
          <w:rFonts w:ascii="Tahoma" w:eastAsia="Times New Roman" w:hAnsi="Tahoma" w:cs="Tahoma"/>
          <w:b/>
          <w:color w:val="000000" w:themeColor="text1"/>
          <w:sz w:val="18"/>
          <w:szCs w:val="18"/>
          <w:lang w:eastAsia="ru-RU"/>
        </w:rPr>
      </w:pPr>
    </w:p>
    <w:p w:rsidR="00580FCE" w:rsidRPr="00847C1F" w:rsidRDefault="00580FCE" w:rsidP="00B32A39">
      <w:pPr>
        <w:spacing w:after="0" w:line="240" w:lineRule="auto"/>
        <w:rPr>
          <w:rFonts w:ascii="Tahoma" w:eastAsia="Times New Roman" w:hAnsi="Tahoma" w:cs="Tahoma"/>
          <w:b/>
          <w:color w:val="000000" w:themeColor="text1"/>
          <w:sz w:val="18"/>
          <w:szCs w:val="18"/>
          <w:lang w:eastAsia="ru-RU"/>
        </w:rPr>
      </w:pPr>
    </w:p>
    <w:p w:rsidR="00580FCE" w:rsidRPr="00847C1F" w:rsidRDefault="00580FCE" w:rsidP="00B32A39">
      <w:pPr>
        <w:spacing w:after="0" w:line="240" w:lineRule="auto"/>
        <w:rPr>
          <w:rFonts w:ascii="Tahoma" w:eastAsia="Times New Roman" w:hAnsi="Tahoma" w:cs="Tahoma"/>
          <w:b/>
          <w:color w:val="000000" w:themeColor="text1"/>
          <w:sz w:val="18"/>
          <w:szCs w:val="18"/>
          <w:lang w:eastAsia="ru-RU"/>
        </w:rPr>
      </w:pPr>
      <w:r w:rsidRPr="00847C1F">
        <w:rPr>
          <w:rFonts w:ascii="Tahoma" w:eastAsia="Times New Roman" w:hAnsi="Tahoma" w:cs="Tahoma"/>
          <w:b/>
          <w:color w:val="000000" w:themeColor="text1"/>
          <w:sz w:val="18"/>
          <w:szCs w:val="18"/>
          <w:lang w:eastAsia="ru-RU"/>
        </w:rPr>
        <w:t xml:space="preserve">СОГЛАСОВАНО: </w:t>
      </w:r>
    </w:p>
    <w:p w:rsidR="00580FCE" w:rsidRPr="00847C1F" w:rsidRDefault="00580FCE" w:rsidP="00B32A39">
      <w:pPr>
        <w:spacing w:after="0" w:line="240" w:lineRule="auto"/>
        <w:rPr>
          <w:rFonts w:ascii="Tahoma" w:eastAsia="Times New Roman" w:hAnsi="Tahoma" w:cs="Tahoma"/>
          <w:color w:val="000000" w:themeColor="text1"/>
          <w:sz w:val="18"/>
          <w:szCs w:val="18"/>
          <w:lang w:eastAsia="ru-RU"/>
        </w:rPr>
      </w:pPr>
    </w:p>
    <w:p w:rsidR="00580FCE" w:rsidRPr="00847C1F" w:rsidRDefault="00580FCE" w:rsidP="00B32A39">
      <w:pPr>
        <w:spacing w:after="0" w:line="240" w:lineRule="auto"/>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Председатель комитета первичной организации работников </w:t>
      </w:r>
      <w:proofErr w:type="spellStart"/>
      <w:r w:rsidRPr="00847C1F">
        <w:rPr>
          <w:rFonts w:ascii="Tahoma" w:eastAsia="Times New Roman" w:hAnsi="Tahoma" w:cs="Tahoma"/>
          <w:color w:val="000000" w:themeColor="text1"/>
          <w:sz w:val="18"/>
          <w:szCs w:val="18"/>
          <w:lang w:eastAsia="ru-RU"/>
        </w:rPr>
        <w:t>УдГУ</w:t>
      </w:r>
      <w:proofErr w:type="spellEnd"/>
      <w:r w:rsidRPr="00847C1F">
        <w:rPr>
          <w:rFonts w:ascii="Tahoma" w:eastAsia="Times New Roman" w:hAnsi="Tahoma" w:cs="Tahoma"/>
          <w:color w:val="000000" w:themeColor="text1"/>
          <w:sz w:val="18"/>
          <w:szCs w:val="18"/>
          <w:lang w:eastAsia="ru-RU"/>
        </w:rPr>
        <w:t xml:space="preserve"> </w:t>
      </w:r>
      <w:r w:rsidRPr="00847C1F">
        <w:rPr>
          <w:rFonts w:ascii="Tahoma" w:eastAsia="Times New Roman" w:hAnsi="Tahoma" w:cs="Tahoma"/>
          <w:color w:val="000000" w:themeColor="text1"/>
          <w:sz w:val="18"/>
          <w:szCs w:val="18"/>
          <w:lang w:eastAsia="ru-RU"/>
        </w:rPr>
        <w:br/>
        <w:t xml:space="preserve">Профсоюза работников народного образования и науки РФ </w:t>
      </w:r>
      <w:r w:rsidRPr="00847C1F">
        <w:rPr>
          <w:rFonts w:ascii="Tahoma" w:eastAsia="Times New Roman" w:hAnsi="Tahoma" w:cs="Tahoma"/>
          <w:color w:val="000000" w:themeColor="text1"/>
          <w:sz w:val="18"/>
          <w:szCs w:val="18"/>
          <w:lang w:eastAsia="ru-RU"/>
        </w:rPr>
        <w:br/>
        <w:t xml:space="preserve">__________________ /А.Е. Анисимов /     « </w:t>
      </w:r>
      <w:r w:rsidRPr="00847C1F">
        <w:rPr>
          <w:rFonts w:ascii="Tahoma" w:eastAsia="Times New Roman" w:hAnsi="Tahoma" w:cs="Tahoma"/>
          <w:color w:val="000000" w:themeColor="text1"/>
          <w:sz w:val="18"/>
          <w:szCs w:val="18"/>
          <w:u w:val="single"/>
          <w:lang w:eastAsia="ru-RU"/>
        </w:rPr>
        <w:t xml:space="preserve">28 </w:t>
      </w:r>
      <w:r w:rsidRPr="00847C1F">
        <w:rPr>
          <w:rFonts w:ascii="Tahoma" w:eastAsia="Times New Roman" w:hAnsi="Tahoma" w:cs="Tahoma"/>
          <w:color w:val="000000" w:themeColor="text1"/>
          <w:sz w:val="18"/>
          <w:szCs w:val="18"/>
          <w:lang w:eastAsia="ru-RU"/>
        </w:rPr>
        <w:t xml:space="preserve">»  </w:t>
      </w:r>
      <w:r w:rsidRPr="00847C1F">
        <w:rPr>
          <w:rFonts w:ascii="Tahoma" w:eastAsia="Times New Roman" w:hAnsi="Tahoma" w:cs="Tahoma"/>
          <w:color w:val="000000" w:themeColor="text1"/>
          <w:sz w:val="18"/>
          <w:szCs w:val="18"/>
          <w:u w:val="single"/>
          <w:lang w:eastAsia="ru-RU"/>
        </w:rPr>
        <w:t>января</w:t>
      </w:r>
      <w:r w:rsidRPr="00847C1F">
        <w:rPr>
          <w:rFonts w:ascii="Tahoma" w:eastAsia="Times New Roman" w:hAnsi="Tahoma" w:cs="Tahoma"/>
          <w:color w:val="000000" w:themeColor="text1"/>
          <w:sz w:val="18"/>
          <w:szCs w:val="18"/>
          <w:lang w:eastAsia="ru-RU"/>
        </w:rPr>
        <w:t xml:space="preserve">  2019г.</w:t>
      </w:r>
    </w:p>
    <w:p w:rsidR="00580FCE" w:rsidRPr="00847C1F" w:rsidRDefault="00580FCE" w:rsidP="00B32A39">
      <w:pPr>
        <w:spacing w:after="0" w:line="240" w:lineRule="auto"/>
        <w:rPr>
          <w:rFonts w:ascii="Tahoma" w:eastAsia="Times New Roman" w:hAnsi="Tahoma" w:cs="Tahoma"/>
          <w:color w:val="000000" w:themeColor="text1"/>
          <w:sz w:val="18"/>
          <w:szCs w:val="18"/>
          <w:lang w:eastAsia="ru-RU"/>
        </w:rPr>
      </w:pPr>
    </w:p>
    <w:p w:rsidR="00580FCE" w:rsidRPr="00847C1F" w:rsidRDefault="00580FCE" w:rsidP="00B32A39">
      <w:pPr>
        <w:spacing w:after="0" w:line="240" w:lineRule="auto"/>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Начальник </w:t>
      </w:r>
      <w:proofErr w:type="spellStart"/>
      <w:r w:rsidRPr="00847C1F">
        <w:rPr>
          <w:rFonts w:ascii="Tahoma" w:eastAsia="Times New Roman" w:hAnsi="Tahoma" w:cs="Tahoma"/>
          <w:color w:val="000000" w:themeColor="text1"/>
          <w:sz w:val="18"/>
          <w:szCs w:val="18"/>
          <w:lang w:eastAsia="ru-RU"/>
        </w:rPr>
        <w:t>УКиДО</w:t>
      </w:r>
      <w:proofErr w:type="spellEnd"/>
      <w:r w:rsidRPr="00847C1F">
        <w:rPr>
          <w:rFonts w:ascii="Tahoma" w:eastAsia="Times New Roman" w:hAnsi="Tahoma" w:cs="Tahoma"/>
          <w:color w:val="000000" w:themeColor="text1"/>
          <w:sz w:val="18"/>
          <w:szCs w:val="18"/>
          <w:lang w:eastAsia="ru-RU"/>
        </w:rPr>
        <w:t xml:space="preserve"> </w:t>
      </w:r>
    </w:p>
    <w:p w:rsidR="00580FCE" w:rsidRPr="00847C1F" w:rsidRDefault="00580FCE" w:rsidP="00B32A39">
      <w:pPr>
        <w:spacing w:after="0" w:line="240" w:lineRule="auto"/>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__________________/Т.Н. Макарова /      « </w:t>
      </w:r>
      <w:r w:rsidRPr="00847C1F">
        <w:rPr>
          <w:rFonts w:ascii="Tahoma" w:eastAsia="Times New Roman" w:hAnsi="Tahoma" w:cs="Tahoma"/>
          <w:color w:val="000000" w:themeColor="text1"/>
          <w:sz w:val="18"/>
          <w:szCs w:val="18"/>
          <w:u w:val="single"/>
          <w:lang w:eastAsia="ru-RU"/>
        </w:rPr>
        <w:t xml:space="preserve">28 </w:t>
      </w:r>
      <w:r w:rsidRPr="00847C1F">
        <w:rPr>
          <w:rFonts w:ascii="Tahoma" w:eastAsia="Times New Roman" w:hAnsi="Tahoma" w:cs="Tahoma"/>
          <w:color w:val="000000" w:themeColor="text1"/>
          <w:sz w:val="18"/>
          <w:szCs w:val="18"/>
          <w:lang w:eastAsia="ru-RU"/>
        </w:rPr>
        <w:t xml:space="preserve">»  </w:t>
      </w:r>
      <w:r w:rsidRPr="00847C1F">
        <w:rPr>
          <w:rFonts w:ascii="Tahoma" w:eastAsia="Times New Roman" w:hAnsi="Tahoma" w:cs="Tahoma"/>
          <w:color w:val="000000" w:themeColor="text1"/>
          <w:sz w:val="18"/>
          <w:szCs w:val="18"/>
          <w:u w:val="single"/>
          <w:lang w:eastAsia="ru-RU"/>
        </w:rPr>
        <w:t>января</w:t>
      </w:r>
      <w:r w:rsidRPr="00847C1F">
        <w:rPr>
          <w:rFonts w:ascii="Tahoma" w:eastAsia="Times New Roman" w:hAnsi="Tahoma" w:cs="Tahoma"/>
          <w:color w:val="000000" w:themeColor="text1"/>
          <w:sz w:val="18"/>
          <w:szCs w:val="18"/>
          <w:lang w:eastAsia="ru-RU"/>
        </w:rPr>
        <w:t xml:space="preserve">  2019г.</w:t>
      </w:r>
    </w:p>
    <w:p w:rsidR="00580FCE" w:rsidRPr="00847C1F" w:rsidRDefault="00580FCE" w:rsidP="00B32A39">
      <w:pPr>
        <w:spacing w:after="0" w:line="240" w:lineRule="auto"/>
        <w:rPr>
          <w:rFonts w:ascii="Tahoma" w:eastAsia="Times New Roman" w:hAnsi="Tahoma" w:cs="Tahoma"/>
          <w:color w:val="000000" w:themeColor="text1"/>
          <w:sz w:val="18"/>
          <w:szCs w:val="18"/>
          <w:lang w:eastAsia="ru-RU"/>
        </w:rPr>
      </w:pPr>
    </w:p>
    <w:p w:rsidR="00580FCE" w:rsidRPr="00847C1F" w:rsidRDefault="00580FCE" w:rsidP="00B32A39">
      <w:pPr>
        <w:spacing w:after="0" w:line="240" w:lineRule="auto"/>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Начальник ПБФУ</w:t>
      </w:r>
    </w:p>
    <w:p w:rsidR="00580FCE" w:rsidRPr="00847C1F" w:rsidRDefault="00580FCE" w:rsidP="00B32A39">
      <w:pPr>
        <w:spacing w:after="0" w:line="240" w:lineRule="auto"/>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_________________/Н.Н. Киселева /        « </w:t>
      </w:r>
      <w:r w:rsidRPr="00847C1F">
        <w:rPr>
          <w:rFonts w:ascii="Tahoma" w:eastAsia="Times New Roman" w:hAnsi="Tahoma" w:cs="Tahoma"/>
          <w:color w:val="000000" w:themeColor="text1"/>
          <w:sz w:val="18"/>
          <w:szCs w:val="18"/>
          <w:u w:val="single"/>
          <w:lang w:eastAsia="ru-RU"/>
        </w:rPr>
        <w:t xml:space="preserve">28 </w:t>
      </w:r>
      <w:r w:rsidRPr="00847C1F">
        <w:rPr>
          <w:rFonts w:ascii="Tahoma" w:eastAsia="Times New Roman" w:hAnsi="Tahoma" w:cs="Tahoma"/>
          <w:color w:val="000000" w:themeColor="text1"/>
          <w:sz w:val="18"/>
          <w:szCs w:val="18"/>
          <w:lang w:eastAsia="ru-RU"/>
        </w:rPr>
        <w:t xml:space="preserve">»  </w:t>
      </w:r>
      <w:r w:rsidRPr="00847C1F">
        <w:rPr>
          <w:rFonts w:ascii="Tahoma" w:eastAsia="Times New Roman" w:hAnsi="Tahoma" w:cs="Tahoma"/>
          <w:color w:val="000000" w:themeColor="text1"/>
          <w:sz w:val="18"/>
          <w:szCs w:val="18"/>
          <w:u w:val="single"/>
          <w:lang w:eastAsia="ru-RU"/>
        </w:rPr>
        <w:t>января</w:t>
      </w:r>
      <w:r w:rsidRPr="00847C1F">
        <w:rPr>
          <w:rFonts w:ascii="Tahoma" w:eastAsia="Times New Roman" w:hAnsi="Tahoma" w:cs="Tahoma"/>
          <w:color w:val="000000" w:themeColor="text1"/>
          <w:sz w:val="18"/>
          <w:szCs w:val="18"/>
          <w:lang w:eastAsia="ru-RU"/>
        </w:rPr>
        <w:t xml:space="preserve">  2019г.</w:t>
      </w:r>
    </w:p>
    <w:p w:rsidR="00580FCE" w:rsidRPr="00847C1F" w:rsidRDefault="00580FCE" w:rsidP="00B32A39">
      <w:pPr>
        <w:spacing w:after="0" w:line="240" w:lineRule="auto"/>
        <w:rPr>
          <w:rFonts w:ascii="Tahoma" w:eastAsia="Times New Roman" w:hAnsi="Tahoma" w:cs="Tahoma"/>
          <w:color w:val="000000" w:themeColor="text1"/>
          <w:sz w:val="18"/>
          <w:szCs w:val="18"/>
          <w:lang w:eastAsia="ru-RU"/>
        </w:rPr>
      </w:pPr>
    </w:p>
    <w:p w:rsidR="00580FCE" w:rsidRPr="00847C1F" w:rsidRDefault="00580FCE" w:rsidP="00B32A39">
      <w:pPr>
        <w:spacing w:after="0" w:line="240" w:lineRule="auto"/>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Начальник юридического отдела</w:t>
      </w:r>
    </w:p>
    <w:p w:rsidR="00580FCE" w:rsidRPr="00514A57" w:rsidRDefault="00580FCE" w:rsidP="00B32A39">
      <w:pPr>
        <w:spacing w:after="0" w:line="240" w:lineRule="auto"/>
        <w:rPr>
          <w:rFonts w:ascii="Tahoma" w:eastAsia="Times New Roman" w:hAnsi="Tahoma" w:cs="Tahoma"/>
          <w:color w:val="000000" w:themeColor="text1"/>
          <w:sz w:val="18"/>
          <w:szCs w:val="18"/>
          <w:lang w:eastAsia="ru-RU"/>
        </w:rPr>
      </w:pPr>
      <w:r w:rsidRPr="00847C1F">
        <w:rPr>
          <w:rFonts w:ascii="Tahoma" w:eastAsia="Times New Roman" w:hAnsi="Tahoma" w:cs="Tahoma"/>
          <w:color w:val="000000" w:themeColor="text1"/>
          <w:sz w:val="18"/>
          <w:szCs w:val="18"/>
          <w:lang w:eastAsia="ru-RU"/>
        </w:rPr>
        <w:t xml:space="preserve">_________________/Е.Ю. </w:t>
      </w:r>
      <w:proofErr w:type="spellStart"/>
      <w:r w:rsidRPr="00847C1F">
        <w:rPr>
          <w:rFonts w:ascii="Tahoma" w:eastAsia="Times New Roman" w:hAnsi="Tahoma" w:cs="Tahoma"/>
          <w:color w:val="000000" w:themeColor="text1"/>
          <w:sz w:val="18"/>
          <w:szCs w:val="18"/>
          <w:lang w:eastAsia="ru-RU"/>
        </w:rPr>
        <w:t>Маратканова</w:t>
      </w:r>
      <w:proofErr w:type="spellEnd"/>
      <w:r w:rsidRPr="00847C1F">
        <w:rPr>
          <w:rFonts w:ascii="Tahoma" w:eastAsia="Times New Roman" w:hAnsi="Tahoma" w:cs="Tahoma"/>
          <w:color w:val="000000" w:themeColor="text1"/>
          <w:sz w:val="18"/>
          <w:szCs w:val="18"/>
          <w:lang w:eastAsia="ru-RU"/>
        </w:rPr>
        <w:t xml:space="preserve"> /   « </w:t>
      </w:r>
      <w:r w:rsidRPr="00847C1F">
        <w:rPr>
          <w:rFonts w:ascii="Tahoma" w:eastAsia="Times New Roman" w:hAnsi="Tahoma" w:cs="Tahoma"/>
          <w:color w:val="000000" w:themeColor="text1"/>
          <w:sz w:val="18"/>
          <w:szCs w:val="18"/>
          <w:u w:val="single"/>
          <w:lang w:eastAsia="ru-RU"/>
        </w:rPr>
        <w:t xml:space="preserve">28 </w:t>
      </w:r>
      <w:r w:rsidRPr="00847C1F">
        <w:rPr>
          <w:rFonts w:ascii="Tahoma" w:eastAsia="Times New Roman" w:hAnsi="Tahoma" w:cs="Tahoma"/>
          <w:color w:val="000000" w:themeColor="text1"/>
          <w:sz w:val="18"/>
          <w:szCs w:val="18"/>
          <w:lang w:eastAsia="ru-RU"/>
        </w:rPr>
        <w:t xml:space="preserve">»  </w:t>
      </w:r>
      <w:r w:rsidRPr="00847C1F">
        <w:rPr>
          <w:rFonts w:ascii="Tahoma" w:eastAsia="Times New Roman" w:hAnsi="Tahoma" w:cs="Tahoma"/>
          <w:color w:val="000000" w:themeColor="text1"/>
          <w:sz w:val="18"/>
          <w:szCs w:val="18"/>
          <w:u w:val="single"/>
          <w:lang w:eastAsia="ru-RU"/>
        </w:rPr>
        <w:t>января</w:t>
      </w:r>
      <w:r w:rsidRPr="00847C1F">
        <w:rPr>
          <w:rFonts w:ascii="Tahoma" w:eastAsia="Times New Roman" w:hAnsi="Tahoma" w:cs="Tahoma"/>
          <w:color w:val="000000" w:themeColor="text1"/>
          <w:sz w:val="18"/>
          <w:szCs w:val="18"/>
          <w:lang w:eastAsia="ru-RU"/>
        </w:rPr>
        <w:t xml:space="preserve">  2019г.</w:t>
      </w:r>
    </w:p>
    <w:p w:rsidR="001D6CE0" w:rsidRPr="00897513" w:rsidRDefault="001D6CE0" w:rsidP="00B32A39">
      <w:pPr>
        <w:spacing w:after="0" w:line="240" w:lineRule="auto"/>
        <w:rPr>
          <w:rFonts w:ascii="Tahoma" w:hAnsi="Tahoma" w:cs="Tahoma"/>
          <w:sz w:val="18"/>
          <w:szCs w:val="18"/>
        </w:rPr>
      </w:pPr>
    </w:p>
    <w:p w:rsidR="00D07FC3" w:rsidRPr="00D07FC3" w:rsidRDefault="00D07FC3" w:rsidP="00D07FC3">
      <w:pPr>
        <w:spacing w:after="0" w:line="240" w:lineRule="auto"/>
        <w:rPr>
          <w:rFonts w:ascii="Tahoma" w:hAnsi="Tahoma" w:cs="Tahoma"/>
          <w:sz w:val="18"/>
          <w:szCs w:val="18"/>
        </w:rPr>
      </w:pPr>
      <w:r w:rsidRPr="00D07FC3">
        <w:rPr>
          <w:rFonts w:ascii="Tahoma" w:hAnsi="Tahoma" w:cs="Tahoma"/>
          <w:sz w:val="18"/>
          <w:szCs w:val="18"/>
        </w:rPr>
        <w:t xml:space="preserve">Директор </w:t>
      </w:r>
    </w:p>
    <w:p w:rsidR="00D07FC3" w:rsidRPr="00D07FC3" w:rsidRDefault="00D07FC3" w:rsidP="00D07FC3">
      <w:pPr>
        <w:spacing w:after="0" w:line="240" w:lineRule="auto"/>
        <w:rPr>
          <w:rFonts w:ascii="Tahoma" w:hAnsi="Tahoma" w:cs="Tahoma"/>
          <w:sz w:val="18"/>
          <w:szCs w:val="18"/>
        </w:rPr>
      </w:pPr>
      <w:r w:rsidRPr="00D07FC3">
        <w:rPr>
          <w:rFonts w:ascii="Tahoma" w:hAnsi="Tahoma" w:cs="Tahoma"/>
          <w:sz w:val="18"/>
          <w:szCs w:val="18"/>
        </w:rPr>
        <w:t xml:space="preserve">Многопрофильного колледжа профессионального образования  </w:t>
      </w:r>
    </w:p>
    <w:p w:rsidR="006D4C00" w:rsidRDefault="00D07FC3" w:rsidP="00D07FC3">
      <w:pPr>
        <w:spacing w:after="0" w:line="240" w:lineRule="auto"/>
        <w:rPr>
          <w:rFonts w:ascii="Tahoma" w:hAnsi="Tahoma" w:cs="Tahoma"/>
          <w:sz w:val="18"/>
          <w:szCs w:val="18"/>
        </w:rPr>
      </w:pPr>
      <w:r w:rsidRPr="00D07FC3">
        <w:rPr>
          <w:rFonts w:ascii="Tahoma" w:hAnsi="Tahoma" w:cs="Tahoma"/>
          <w:sz w:val="18"/>
          <w:szCs w:val="18"/>
        </w:rPr>
        <w:t xml:space="preserve">__________________/Е.Ф. </w:t>
      </w:r>
      <w:proofErr w:type="spellStart"/>
      <w:r w:rsidRPr="00D07FC3">
        <w:rPr>
          <w:rFonts w:ascii="Tahoma" w:hAnsi="Tahoma" w:cs="Tahoma"/>
          <w:sz w:val="18"/>
          <w:szCs w:val="18"/>
        </w:rPr>
        <w:t>Тенсина</w:t>
      </w:r>
      <w:proofErr w:type="spellEnd"/>
      <w:r w:rsidRPr="00D07FC3">
        <w:rPr>
          <w:rFonts w:ascii="Tahoma" w:hAnsi="Tahoma" w:cs="Tahoma"/>
          <w:sz w:val="18"/>
          <w:szCs w:val="18"/>
        </w:rPr>
        <w:t xml:space="preserve"> /         « 28 »  января  2019г.    </w:t>
      </w: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Default="00B94328" w:rsidP="00D07FC3">
      <w:pPr>
        <w:spacing w:after="0" w:line="240" w:lineRule="auto"/>
        <w:rPr>
          <w:rFonts w:ascii="Tahoma" w:hAnsi="Tahoma" w:cs="Tahoma"/>
          <w:sz w:val="18"/>
          <w:szCs w:val="18"/>
        </w:rPr>
      </w:pPr>
    </w:p>
    <w:p w:rsidR="00B94328" w:rsidRPr="00920568" w:rsidRDefault="00B94328" w:rsidP="00B94328">
      <w:pPr>
        <w:jc w:val="center"/>
        <w:rPr>
          <w:rFonts w:ascii="Tahoma" w:hAnsi="Tahoma" w:cs="Tahoma"/>
          <w:sz w:val="18"/>
          <w:szCs w:val="18"/>
        </w:rPr>
      </w:pPr>
      <w:r w:rsidRPr="00920568">
        <w:rPr>
          <w:rFonts w:ascii="Tahoma" w:hAnsi="Tahoma" w:cs="Tahoma"/>
          <w:sz w:val="18"/>
          <w:szCs w:val="18"/>
        </w:rPr>
        <w:lastRenderedPageBreak/>
        <w:t xml:space="preserve">Лист ознакомления с настоящей должностной инструкцией </w:t>
      </w:r>
    </w:p>
    <w:tbl>
      <w:tblPr>
        <w:tblStyle w:val="a5"/>
        <w:tblW w:w="9640" w:type="dxa"/>
        <w:tblInd w:w="108" w:type="dxa"/>
        <w:tblLook w:val="04A0" w:firstRow="1" w:lastRow="0" w:firstColumn="1" w:lastColumn="0" w:noHBand="0" w:noVBand="1"/>
      </w:tblPr>
      <w:tblGrid>
        <w:gridCol w:w="488"/>
        <w:gridCol w:w="3623"/>
        <w:gridCol w:w="1239"/>
        <w:gridCol w:w="1417"/>
        <w:gridCol w:w="1560"/>
        <w:gridCol w:w="1313"/>
      </w:tblGrid>
      <w:tr w:rsidR="00B94328" w:rsidRPr="00920568" w:rsidTr="00662661">
        <w:tc>
          <w:tcPr>
            <w:tcW w:w="488" w:type="dxa"/>
          </w:tcPr>
          <w:p w:rsidR="00B94328" w:rsidRDefault="00B94328" w:rsidP="003C5FBB">
            <w:pPr>
              <w:jc w:val="center"/>
              <w:rPr>
                <w:rFonts w:ascii="Tahoma" w:hAnsi="Tahoma" w:cs="Tahoma"/>
                <w:sz w:val="18"/>
                <w:szCs w:val="18"/>
              </w:rPr>
            </w:pPr>
            <w:r>
              <w:rPr>
                <w:rFonts w:ascii="Tahoma" w:hAnsi="Tahoma" w:cs="Tahoma"/>
                <w:sz w:val="18"/>
                <w:szCs w:val="18"/>
              </w:rPr>
              <w:t>№</w:t>
            </w:r>
          </w:p>
          <w:p w:rsidR="00B94328" w:rsidRPr="00920568" w:rsidRDefault="00B94328" w:rsidP="003C5FBB">
            <w:pPr>
              <w:jc w:val="center"/>
              <w:rPr>
                <w:rFonts w:ascii="Tahoma" w:hAnsi="Tahoma" w:cs="Tahoma"/>
                <w:sz w:val="18"/>
                <w:szCs w:val="18"/>
              </w:rPr>
            </w:pPr>
            <w:r>
              <w:rPr>
                <w:rFonts w:ascii="Tahoma" w:hAnsi="Tahoma" w:cs="Tahoma"/>
                <w:sz w:val="18"/>
                <w:szCs w:val="18"/>
              </w:rPr>
              <w:t xml:space="preserve"> </w:t>
            </w:r>
            <w:bookmarkStart w:id="0" w:name="_GoBack"/>
            <w:bookmarkEnd w:id="0"/>
            <w:proofErr w:type="gramStart"/>
            <w:r w:rsidRPr="00920568">
              <w:rPr>
                <w:rFonts w:ascii="Tahoma" w:hAnsi="Tahoma" w:cs="Tahoma"/>
                <w:sz w:val="18"/>
                <w:szCs w:val="18"/>
              </w:rPr>
              <w:t>п</w:t>
            </w:r>
            <w:proofErr w:type="gramEnd"/>
            <w:r w:rsidRPr="00920568">
              <w:rPr>
                <w:rFonts w:ascii="Tahoma" w:hAnsi="Tahoma" w:cs="Tahoma"/>
                <w:sz w:val="18"/>
                <w:szCs w:val="18"/>
              </w:rPr>
              <w:t>/п</w:t>
            </w:r>
          </w:p>
        </w:tc>
        <w:tc>
          <w:tcPr>
            <w:tcW w:w="3623" w:type="dxa"/>
          </w:tcPr>
          <w:p w:rsidR="00B94328" w:rsidRDefault="00B94328" w:rsidP="003C5FBB">
            <w:pPr>
              <w:jc w:val="center"/>
              <w:rPr>
                <w:rFonts w:ascii="Tahoma" w:hAnsi="Tahoma" w:cs="Tahoma"/>
                <w:sz w:val="18"/>
                <w:szCs w:val="18"/>
              </w:rPr>
            </w:pPr>
          </w:p>
          <w:p w:rsidR="00B94328" w:rsidRDefault="00B94328" w:rsidP="003C5FBB">
            <w:pPr>
              <w:jc w:val="center"/>
              <w:rPr>
                <w:rFonts w:ascii="Tahoma" w:hAnsi="Tahoma" w:cs="Tahoma"/>
                <w:sz w:val="18"/>
                <w:szCs w:val="18"/>
              </w:rPr>
            </w:pPr>
            <w:r w:rsidRPr="00920568">
              <w:rPr>
                <w:rFonts w:ascii="Tahoma" w:hAnsi="Tahoma" w:cs="Tahoma"/>
                <w:sz w:val="18"/>
                <w:szCs w:val="18"/>
              </w:rPr>
              <w:t xml:space="preserve">Ф.И.О. </w:t>
            </w:r>
          </w:p>
          <w:p w:rsidR="00B94328" w:rsidRDefault="00B94328" w:rsidP="003C5FBB">
            <w:pPr>
              <w:jc w:val="center"/>
              <w:rPr>
                <w:rFonts w:ascii="Tahoma" w:hAnsi="Tahoma" w:cs="Tahoma"/>
                <w:sz w:val="18"/>
                <w:szCs w:val="18"/>
              </w:rPr>
            </w:pPr>
            <w:r w:rsidRPr="00920568">
              <w:rPr>
                <w:rFonts w:ascii="Tahoma" w:hAnsi="Tahoma" w:cs="Tahoma"/>
                <w:sz w:val="18"/>
                <w:szCs w:val="18"/>
              </w:rPr>
              <w:t>сотрудника</w:t>
            </w:r>
          </w:p>
          <w:p w:rsidR="00B94328" w:rsidRPr="00920568" w:rsidRDefault="00B94328" w:rsidP="003C5FBB">
            <w:pPr>
              <w:jc w:val="center"/>
              <w:rPr>
                <w:rFonts w:ascii="Tahoma" w:hAnsi="Tahoma" w:cs="Tahoma"/>
                <w:sz w:val="18"/>
                <w:szCs w:val="18"/>
              </w:rPr>
            </w:pPr>
            <w:r w:rsidRPr="00920568">
              <w:rPr>
                <w:rFonts w:ascii="Tahoma" w:hAnsi="Tahoma" w:cs="Tahoma"/>
                <w:sz w:val="18"/>
                <w:szCs w:val="18"/>
              </w:rPr>
              <w:t xml:space="preserve"> (полностью)</w:t>
            </w:r>
          </w:p>
        </w:tc>
        <w:tc>
          <w:tcPr>
            <w:tcW w:w="1239" w:type="dxa"/>
          </w:tcPr>
          <w:p w:rsidR="00B94328" w:rsidRDefault="00B94328" w:rsidP="003C5FBB">
            <w:pPr>
              <w:jc w:val="center"/>
              <w:rPr>
                <w:rFonts w:ascii="Tahoma" w:hAnsi="Tahoma" w:cs="Tahoma"/>
                <w:sz w:val="18"/>
                <w:szCs w:val="18"/>
              </w:rPr>
            </w:pPr>
          </w:p>
          <w:p w:rsidR="00B94328" w:rsidRPr="00920568" w:rsidRDefault="00B94328" w:rsidP="003C5FBB">
            <w:pPr>
              <w:jc w:val="center"/>
              <w:rPr>
                <w:rFonts w:ascii="Tahoma" w:hAnsi="Tahoma" w:cs="Tahoma"/>
                <w:sz w:val="18"/>
                <w:szCs w:val="18"/>
              </w:rPr>
            </w:pPr>
            <w:r w:rsidRPr="00920568">
              <w:rPr>
                <w:rFonts w:ascii="Tahoma" w:hAnsi="Tahoma" w:cs="Tahoma"/>
                <w:sz w:val="18"/>
                <w:szCs w:val="18"/>
              </w:rPr>
              <w:t>Должность</w:t>
            </w:r>
          </w:p>
        </w:tc>
        <w:tc>
          <w:tcPr>
            <w:tcW w:w="1417" w:type="dxa"/>
            <w:shd w:val="clear" w:color="auto" w:fill="auto"/>
          </w:tcPr>
          <w:p w:rsidR="00B94328" w:rsidRPr="00920568" w:rsidRDefault="00B94328" w:rsidP="003C5FBB">
            <w:pPr>
              <w:jc w:val="center"/>
              <w:rPr>
                <w:rFonts w:ascii="Tahoma" w:hAnsi="Tahoma" w:cs="Tahoma"/>
                <w:sz w:val="18"/>
                <w:szCs w:val="18"/>
              </w:rPr>
            </w:pPr>
            <w:r w:rsidRPr="00920568">
              <w:rPr>
                <w:rFonts w:ascii="Tahoma" w:hAnsi="Tahoma" w:cs="Tahoma"/>
                <w:sz w:val="18"/>
                <w:szCs w:val="18"/>
              </w:rPr>
              <w:t>Дата ознакомления с должностной инструкцией</w:t>
            </w:r>
          </w:p>
        </w:tc>
        <w:tc>
          <w:tcPr>
            <w:tcW w:w="1560" w:type="dxa"/>
          </w:tcPr>
          <w:p w:rsidR="00B94328" w:rsidRPr="00920568" w:rsidRDefault="00B94328" w:rsidP="003C5FBB">
            <w:pPr>
              <w:jc w:val="center"/>
              <w:rPr>
                <w:rFonts w:ascii="Tahoma" w:hAnsi="Tahoma" w:cs="Tahoma"/>
                <w:sz w:val="18"/>
                <w:szCs w:val="18"/>
              </w:rPr>
            </w:pPr>
            <w:r w:rsidRPr="00920568">
              <w:rPr>
                <w:rFonts w:ascii="Tahoma" w:hAnsi="Tahoma" w:cs="Tahoma"/>
                <w:sz w:val="18"/>
                <w:szCs w:val="18"/>
              </w:rPr>
              <w:t>Подпись об ознакомлении работника с должностной инструкцией</w:t>
            </w:r>
          </w:p>
        </w:tc>
        <w:tc>
          <w:tcPr>
            <w:tcW w:w="1313" w:type="dxa"/>
          </w:tcPr>
          <w:p w:rsidR="00B94328" w:rsidRPr="00920568" w:rsidRDefault="00B94328" w:rsidP="003C5FBB">
            <w:pPr>
              <w:jc w:val="center"/>
              <w:rPr>
                <w:rFonts w:ascii="Tahoma" w:hAnsi="Tahoma" w:cs="Tahoma"/>
                <w:sz w:val="18"/>
                <w:szCs w:val="18"/>
              </w:rPr>
            </w:pPr>
            <w:r w:rsidRPr="00920568">
              <w:rPr>
                <w:rFonts w:ascii="Tahoma" w:hAnsi="Tahoma" w:cs="Tahoma"/>
                <w:sz w:val="18"/>
                <w:szCs w:val="18"/>
              </w:rPr>
              <w:t>Подпись о получении копии должностной инструкции</w:t>
            </w:r>
          </w:p>
        </w:tc>
      </w:tr>
      <w:tr w:rsidR="00B94328" w:rsidRPr="00920568" w:rsidTr="00662661">
        <w:tc>
          <w:tcPr>
            <w:tcW w:w="488"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Default="00B94328" w:rsidP="003C5FBB">
            <w:pPr>
              <w:rPr>
                <w:rFonts w:ascii="Tahoma" w:hAnsi="Tahoma" w:cs="Tahoma"/>
                <w:sz w:val="18"/>
                <w:szCs w:val="18"/>
              </w:rPr>
            </w:pPr>
          </w:p>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tc>
      </w:tr>
      <w:tr w:rsidR="00B94328" w:rsidRPr="00920568" w:rsidTr="00662661">
        <w:tc>
          <w:tcPr>
            <w:tcW w:w="488" w:type="dxa"/>
          </w:tcPr>
          <w:p w:rsidR="00B94328" w:rsidRPr="00920568" w:rsidRDefault="00B94328" w:rsidP="003C5FBB">
            <w:pPr>
              <w:rPr>
                <w:rFonts w:ascii="Tahoma" w:hAnsi="Tahoma" w:cs="Tahoma"/>
                <w:sz w:val="18"/>
                <w:szCs w:val="18"/>
              </w:rPr>
            </w:pPr>
          </w:p>
        </w:tc>
        <w:tc>
          <w:tcPr>
            <w:tcW w:w="362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c>
          <w:tcPr>
            <w:tcW w:w="1239" w:type="dxa"/>
          </w:tcPr>
          <w:p w:rsidR="00B94328" w:rsidRPr="00920568" w:rsidRDefault="00B94328" w:rsidP="003C5FBB">
            <w:pPr>
              <w:rPr>
                <w:rFonts w:ascii="Tahoma" w:hAnsi="Tahoma" w:cs="Tahoma"/>
                <w:sz w:val="18"/>
                <w:szCs w:val="18"/>
              </w:rPr>
            </w:pPr>
          </w:p>
        </w:tc>
        <w:tc>
          <w:tcPr>
            <w:tcW w:w="1417" w:type="dxa"/>
          </w:tcPr>
          <w:p w:rsidR="00B94328" w:rsidRPr="00920568" w:rsidRDefault="00B94328" w:rsidP="003C5FBB">
            <w:pPr>
              <w:rPr>
                <w:rFonts w:ascii="Tahoma" w:hAnsi="Tahoma" w:cs="Tahoma"/>
                <w:sz w:val="18"/>
                <w:szCs w:val="18"/>
              </w:rPr>
            </w:pPr>
          </w:p>
        </w:tc>
        <w:tc>
          <w:tcPr>
            <w:tcW w:w="1560" w:type="dxa"/>
          </w:tcPr>
          <w:p w:rsidR="00B94328" w:rsidRPr="00920568" w:rsidRDefault="00B94328" w:rsidP="003C5FBB">
            <w:pPr>
              <w:rPr>
                <w:rFonts w:ascii="Tahoma" w:hAnsi="Tahoma" w:cs="Tahoma"/>
                <w:sz w:val="18"/>
                <w:szCs w:val="18"/>
              </w:rPr>
            </w:pPr>
          </w:p>
        </w:tc>
        <w:tc>
          <w:tcPr>
            <w:tcW w:w="1313" w:type="dxa"/>
          </w:tcPr>
          <w:p w:rsidR="00B94328" w:rsidRDefault="00B94328" w:rsidP="003C5FBB">
            <w:pPr>
              <w:rPr>
                <w:rFonts w:ascii="Tahoma" w:hAnsi="Tahoma" w:cs="Tahoma"/>
                <w:sz w:val="18"/>
                <w:szCs w:val="18"/>
              </w:rPr>
            </w:pPr>
          </w:p>
          <w:p w:rsidR="00B94328" w:rsidRDefault="00B94328" w:rsidP="003C5FBB">
            <w:pPr>
              <w:rPr>
                <w:rFonts w:ascii="Tahoma" w:hAnsi="Tahoma" w:cs="Tahoma"/>
                <w:sz w:val="18"/>
                <w:szCs w:val="18"/>
              </w:rPr>
            </w:pPr>
          </w:p>
        </w:tc>
      </w:tr>
    </w:tbl>
    <w:p w:rsidR="00B94328" w:rsidRPr="005C550D" w:rsidRDefault="00B94328" w:rsidP="00D07FC3">
      <w:pPr>
        <w:spacing w:after="0" w:line="240" w:lineRule="auto"/>
        <w:rPr>
          <w:rFonts w:ascii="Tahoma" w:hAnsi="Tahoma" w:cs="Tahoma"/>
          <w:sz w:val="18"/>
          <w:szCs w:val="18"/>
        </w:rPr>
      </w:pPr>
    </w:p>
    <w:sectPr w:rsidR="00B94328" w:rsidRPr="005C550D" w:rsidSect="00BC1C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4AB"/>
    <w:multiLevelType w:val="multilevel"/>
    <w:tmpl w:val="28524A2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62417D"/>
    <w:multiLevelType w:val="multilevel"/>
    <w:tmpl w:val="45E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C2319"/>
    <w:multiLevelType w:val="multilevel"/>
    <w:tmpl w:val="55E80AFE"/>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2922A94"/>
    <w:multiLevelType w:val="multilevel"/>
    <w:tmpl w:val="4F90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F4E40"/>
    <w:multiLevelType w:val="multilevel"/>
    <w:tmpl w:val="4680EBF6"/>
    <w:lvl w:ilvl="0">
      <w:start w:val="2"/>
      <w:numFmt w:val="decimal"/>
      <w:lvlText w:val="%1."/>
      <w:lvlJc w:val="left"/>
      <w:pPr>
        <w:ind w:left="600" w:hanging="600"/>
      </w:pPr>
      <w:rPr>
        <w:rFonts w:eastAsiaTheme="minorHAnsi" w:hint="default"/>
        <w:color w:val="404040" w:themeColor="text1" w:themeTint="BF"/>
      </w:rPr>
    </w:lvl>
    <w:lvl w:ilvl="1">
      <w:start w:val="1"/>
      <w:numFmt w:val="decimal"/>
      <w:lvlText w:val="%1.%2."/>
      <w:lvlJc w:val="left"/>
      <w:pPr>
        <w:ind w:left="720" w:hanging="720"/>
      </w:pPr>
      <w:rPr>
        <w:rFonts w:eastAsiaTheme="minorHAnsi" w:hint="default"/>
        <w:color w:val="404040" w:themeColor="text1" w:themeTint="BF"/>
      </w:rPr>
    </w:lvl>
    <w:lvl w:ilvl="2">
      <w:start w:val="18"/>
      <w:numFmt w:val="decimal"/>
      <w:lvlText w:val="%1.%2.%3."/>
      <w:lvlJc w:val="left"/>
      <w:pPr>
        <w:ind w:left="720" w:hanging="720"/>
      </w:pPr>
      <w:rPr>
        <w:rFonts w:eastAsiaTheme="minorHAnsi" w:hint="default"/>
        <w:color w:val="404040" w:themeColor="text1" w:themeTint="BF"/>
      </w:rPr>
    </w:lvl>
    <w:lvl w:ilvl="3">
      <w:start w:val="1"/>
      <w:numFmt w:val="decimal"/>
      <w:lvlText w:val="%1.%2.%3.%4."/>
      <w:lvlJc w:val="left"/>
      <w:pPr>
        <w:ind w:left="1080" w:hanging="1080"/>
      </w:pPr>
      <w:rPr>
        <w:rFonts w:eastAsiaTheme="minorHAnsi" w:hint="default"/>
        <w:color w:val="404040" w:themeColor="text1" w:themeTint="BF"/>
      </w:rPr>
    </w:lvl>
    <w:lvl w:ilvl="4">
      <w:start w:val="1"/>
      <w:numFmt w:val="decimal"/>
      <w:lvlText w:val="%1.%2.%3.%4.%5."/>
      <w:lvlJc w:val="left"/>
      <w:pPr>
        <w:ind w:left="1080" w:hanging="1080"/>
      </w:pPr>
      <w:rPr>
        <w:rFonts w:eastAsiaTheme="minorHAnsi" w:hint="default"/>
        <w:color w:val="404040" w:themeColor="text1" w:themeTint="BF"/>
      </w:rPr>
    </w:lvl>
    <w:lvl w:ilvl="5">
      <w:start w:val="1"/>
      <w:numFmt w:val="decimal"/>
      <w:lvlText w:val="%1.%2.%3.%4.%5.%6."/>
      <w:lvlJc w:val="left"/>
      <w:pPr>
        <w:ind w:left="1440" w:hanging="1440"/>
      </w:pPr>
      <w:rPr>
        <w:rFonts w:eastAsiaTheme="minorHAnsi" w:hint="default"/>
        <w:color w:val="404040" w:themeColor="text1" w:themeTint="BF"/>
      </w:rPr>
    </w:lvl>
    <w:lvl w:ilvl="6">
      <w:start w:val="1"/>
      <w:numFmt w:val="decimal"/>
      <w:lvlText w:val="%1.%2.%3.%4.%5.%6.%7."/>
      <w:lvlJc w:val="left"/>
      <w:pPr>
        <w:ind w:left="1440" w:hanging="1440"/>
      </w:pPr>
      <w:rPr>
        <w:rFonts w:eastAsiaTheme="minorHAnsi" w:hint="default"/>
        <w:color w:val="404040" w:themeColor="text1" w:themeTint="BF"/>
      </w:rPr>
    </w:lvl>
    <w:lvl w:ilvl="7">
      <w:start w:val="1"/>
      <w:numFmt w:val="decimal"/>
      <w:lvlText w:val="%1.%2.%3.%4.%5.%6.%7.%8."/>
      <w:lvlJc w:val="left"/>
      <w:pPr>
        <w:ind w:left="1800" w:hanging="1800"/>
      </w:pPr>
      <w:rPr>
        <w:rFonts w:eastAsiaTheme="minorHAnsi" w:hint="default"/>
        <w:color w:val="404040" w:themeColor="text1" w:themeTint="BF"/>
      </w:rPr>
    </w:lvl>
    <w:lvl w:ilvl="8">
      <w:start w:val="1"/>
      <w:numFmt w:val="decimal"/>
      <w:lvlText w:val="%1.%2.%3.%4.%5.%6.%7.%8.%9."/>
      <w:lvlJc w:val="left"/>
      <w:pPr>
        <w:ind w:left="1800" w:hanging="1800"/>
      </w:pPr>
      <w:rPr>
        <w:rFonts w:eastAsiaTheme="minorHAnsi" w:hint="default"/>
        <w:color w:val="404040" w:themeColor="text1" w:themeTint="BF"/>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DC"/>
    <w:rsid w:val="00004100"/>
    <w:rsid w:val="000138B7"/>
    <w:rsid w:val="00055B81"/>
    <w:rsid w:val="000637EA"/>
    <w:rsid w:val="00087F79"/>
    <w:rsid w:val="000E6776"/>
    <w:rsid w:val="000F63A8"/>
    <w:rsid w:val="00114390"/>
    <w:rsid w:val="0012785B"/>
    <w:rsid w:val="00133551"/>
    <w:rsid w:val="00155C02"/>
    <w:rsid w:val="00162B81"/>
    <w:rsid w:val="00191D74"/>
    <w:rsid w:val="00196E38"/>
    <w:rsid w:val="001D55F4"/>
    <w:rsid w:val="001D6CE0"/>
    <w:rsid w:val="001E7D48"/>
    <w:rsid w:val="001F59D2"/>
    <w:rsid w:val="0027772F"/>
    <w:rsid w:val="002863A1"/>
    <w:rsid w:val="002971AE"/>
    <w:rsid w:val="002E0664"/>
    <w:rsid w:val="002E1D98"/>
    <w:rsid w:val="00300021"/>
    <w:rsid w:val="00321613"/>
    <w:rsid w:val="0033688B"/>
    <w:rsid w:val="00337FE5"/>
    <w:rsid w:val="0034779A"/>
    <w:rsid w:val="003A37FE"/>
    <w:rsid w:val="003B104B"/>
    <w:rsid w:val="003B4EFC"/>
    <w:rsid w:val="003C0FAF"/>
    <w:rsid w:val="003C5FBB"/>
    <w:rsid w:val="00427C0E"/>
    <w:rsid w:val="004825C7"/>
    <w:rsid w:val="00492D01"/>
    <w:rsid w:val="004C1DDC"/>
    <w:rsid w:val="004C6DD7"/>
    <w:rsid w:val="004E1851"/>
    <w:rsid w:val="004E4D03"/>
    <w:rsid w:val="004F1368"/>
    <w:rsid w:val="005125D4"/>
    <w:rsid w:val="00514D17"/>
    <w:rsid w:val="005214BF"/>
    <w:rsid w:val="00524560"/>
    <w:rsid w:val="00557DE6"/>
    <w:rsid w:val="00570F6C"/>
    <w:rsid w:val="00575E21"/>
    <w:rsid w:val="00580FCE"/>
    <w:rsid w:val="00581295"/>
    <w:rsid w:val="005A63C3"/>
    <w:rsid w:val="005B379C"/>
    <w:rsid w:val="005C550D"/>
    <w:rsid w:val="005C5C9F"/>
    <w:rsid w:val="00622593"/>
    <w:rsid w:val="006257B7"/>
    <w:rsid w:val="006613BF"/>
    <w:rsid w:val="00662661"/>
    <w:rsid w:val="00666DD9"/>
    <w:rsid w:val="00681A9B"/>
    <w:rsid w:val="00683CBA"/>
    <w:rsid w:val="00693EF4"/>
    <w:rsid w:val="006A403D"/>
    <w:rsid w:val="006B4679"/>
    <w:rsid w:val="006D4C00"/>
    <w:rsid w:val="006E5230"/>
    <w:rsid w:val="006F6998"/>
    <w:rsid w:val="00707EE5"/>
    <w:rsid w:val="0074107D"/>
    <w:rsid w:val="0074474F"/>
    <w:rsid w:val="00775058"/>
    <w:rsid w:val="00775210"/>
    <w:rsid w:val="00787F5A"/>
    <w:rsid w:val="007924C5"/>
    <w:rsid w:val="007C09E8"/>
    <w:rsid w:val="007D54EE"/>
    <w:rsid w:val="007E7BCE"/>
    <w:rsid w:val="007F2109"/>
    <w:rsid w:val="008423B3"/>
    <w:rsid w:val="008433DD"/>
    <w:rsid w:val="00847C1F"/>
    <w:rsid w:val="008C1E35"/>
    <w:rsid w:val="00932D66"/>
    <w:rsid w:val="00936CA6"/>
    <w:rsid w:val="009C4BF9"/>
    <w:rsid w:val="009C7A83"/>
    <w:rsid w:val="009D5A3A"/>
    <w:rsid w:val="00A03315"/>
    <w:rsid w:val="00A15016"/>
    <w:rsid w:val="00A17FE1"/>
    <w:rsid w:val="00A300DB"/>
    <w:rsid w:val="00A75260"/>
    <w:rsid w:val="00A94ECE"/>
    <w:rsid w:val="00AA1C5E"/>
    <w:rsid w:val="00AC01EB"/>
    <w:rsid w:val="00AF694B"/>
    <w:rsid w:val="00AF79F9"/>
    <w:rsid w:val="00B10541"/>
    <w:rsid w:val="00B12325"/>
    <w:rsid w:val="00B12833"/>
    <w:rsid w:val="00B177A4"/>
    <w:rsid w:val="00B32A39"/>
    <w:rsid w:val="00B4398F"/>
    <w:rsid w:val="00B62E07"/>
    <w:rsid w:val="00B94328"/>
    <w:rsid w:val="00BC1C3F"/>
    <w:rsid w:val="00BD358C"/>
    <w:rsid w:val="00BE3D51"/>
    <w:rsid w:val="00BE6006"/>
    <w:rsid w:val="00C61CAC"/>
    <w:rsid w:val="00C629CE"/>
    <w:rsid w:val="00C647AC"/>
    <w:rsid w:val="00C90474"/>
    <w:rsid w:val="00CD56DD"/>
    <w:rsid w:val="00CE2003"/>
    <w:rsid w:val="00D00574"/>
    <w:rsid w:val="00D0541E"/>
    <w:rsid w:val="00D07FC3"/>
    <w:rsid w:val="00D13316"/>
    <w:rsid w:val="00D31242"/>
    <w:rsid w:val="00D50D9E"/>
    <w:rsid w:val="00D94CE3"/>
    <w:rsid w:val="00DB6809"/>
    <w:rsid w:val="00DC2188"/>
    <w:rsid w:val="00DC56AD"/>
    <w:rsid w:val="00DD3A61"/>
    <w:rsid w:val="00DD576D"/>
    <w:rsid w:val="00DE335E"/>
    <w:rsid w:val="00E02908"/>
    <w:rsid w:val="00E04072"/>
    <w:rsid w:val="00E2588F"/>
    <w:rsid w:val="00E35362"/>
    <w:rsid w:val="00E41A99"/>
    <w:rsid w:val="00E72770"/>
    <w:rsid w:val="00EA6E59"/>
    <w:rsid w:val="00ED33BB"/>
    <w:rsid w:val="00F3425D"/>
    <w:rsid w:val="00F43A19"/>
    <w:rsid w:val="00F4621C"/>
    <w:rsid w:val="00F67815"/>
    <w:rsid w:val="00F875DC"/>
    <w:rsid w:val="00FA4690"/>
    <w:rsid w:val="00FB60F4"/>
    <w:rsid w:val="00FC34AD"/>
    <w:rsid w:val="00FD7D87"/>
    <w:rsid w:val="00FF0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DDC"/>
    <w:rPr>
      <w:rFonts w:ascii="Tahoma" w:hAnsi="Tahoma" w:cs="Tahoma"/>
      <w:sz w:val="16"/>
      <w:szCs w:val="16"/>
    </w:rPr>
  </w:style>
  <w:style w:type="paragraph" w:customStyle="1" w:styleId="Default">
    <w:name w:val="Default"/>
    <w:rsid w:val="006613BF"/>
    <w:pPr>
      <w:autoSpaceDE w:val="0"/>
      <w:autoSpaceDN w:val="0"/>
      <w:adjustRightInd w:val="0"/>
      <w:spacing w:after="0" w:line="240" w:lineRule="auto"/>
    </w:pPr>
    <w:rPr>
      <w:rFonts w:ascii="Arial" w:hAnsi="Arial" w:cs="Arial"/>
      <w:color w:val="000000"/>
      <w:sz w:val="24"/>
      <w:szCs w:val="24"/>
    </w:rPr>
  </w:style>
  <w:style w:type="table" w:styleId="a5">
    <w:name w:val="Table Grid"/>
    <w:basedOn w:val="a1"/>
    <w:uiPriority w:val="59"/>
    <w:rsid w:val="00666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00574"/>
    <w:pPr>
      <w:ind w:left="720"/>
      <w:contextualSpacing/>
    </w:pPr>
  </w:style>
  <w:style w:type="character" w:styleId="a7">
    <w:name w:val="Hyperlink"/>
    <w:basedOn w:val="a0"/>
    <w:uiPriority w:val="99"/>
    <w:unhideWhenUsed/>
    <w:rsid w:val="005C5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DDC"/>
    <w:rPr>
      <w:rFonts w:ascii="Tahoma" w:hAnsi="Tahoma" w:cs="Tahoma"/>
      <w:sz w:val="16"/>
      <w:szCs w:val="16"/>
    </w:rPr>
  </w:style>
  <w:style w:type="paragraph" w:customStyle="1" w:styleId="Default">
    <w:name w:val="Default"/>
    <w:rsid w:val="006613BF"/>
    <w:pPr>
      <w:autoSpaceDE w:val="0"/>
      <w:autoSpaceDN w:val="0"/>
      <w:adjustRightInd w:val="0"/>
      <w:spacing w:after="0" w:line="240" w:lineRule="auto"/>
    </w:pPr>
    <w:rPr>
      <w:rFonts w:ascii="Arial" w:hAnsi="Arial" w:cs="Arial"/>
      <w:color w:val="000000"/>
      <w:sz w:val="24"/>
      <w:szCs w:val="24"/>
    </w:rPr>
  </w:style>
  <w:style w:type="table" w:styleId="a5">
    <w:name w:val="Table Grid"/>
    <w:basedOn w:val="a1"/>
    <w:uiPriority w:val="59"/>
    <w:rsid w:val="00666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00574"/>
    <w:pPr>
      <w:ind w:left="720"/>
      <w:contextualSpacing/>
    </w:pPr>
  </w:style>
  <w:style w:type="character" w:styleId="a7">
    <w:name w:val="Hyperlink"/>
    <w:basedOn w:val="a0"/>
    <w:uiPriority w:val="99"/>
    <w:unhideWhenUsed/>
    <w:rsid w:val="005C5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7866">
      <w:bodyDiv w:val="1"/>
      <w:marLeft w:val="0"/>
      <w:marRight w:val="0"/>
      <w:marTop w:val="0"/>
      <w:marBottom w:val="0"/>
      <w:divBdr>
        <w:top w:val="none" w:sz="0" w:space="0" w:color="auto"/>
        <w:left w:val="none" w:sz="0" w:space="0" w:color="auto"/>
        <w:bottom w:val="none" w:sz="0" w:space="0" w:color="auto"/>
        <w:right w:val="none" w:sz="0" w:space="0" w:color="auto"/>
      </w:divBdr>
    </w:div>
    <w:div w:id="411899360">
      <w:bodyDiv w:val="1"/>
      <w:marLeft w:val="0"/>
      <w:marRight w:val="0"/>
      <w:marTop w:val="0"/>
      <w:marBottom w:val="0"/>
      <w:divBdr>
        <w:top w:val="none" w:sz="0" w:space="0" w:color="auto"/>
        <w:left w:val="none" w:sz="0" w:space="0" w:color="auto"/>
        <w:bottom w:val="none" w:sz="0" w:space="0" w:color="auto"/>
        <w:right w:val="none" w:sz="0" w:space="0" w:color="auto"/>
      </w:divBdr>
      <w:divsChild>
        <w:div w:id="524052941">
          <w:marLeft w:val="0"/>
          <w:marRight w:val="0"/>
          <w:marTop w:val="0"/>
          <w:marBottom w:val="0"/>
          <w:divBdr>
            <w:top w:val="none" w:sz="0" w:space="0" w:color="auto"/>
            <w:left w:val="none" w:sz="0" w:space="0" w:color="auto"/>
            <w:bottom w:val="none" w:sz="0" w:space="0" w:color="auto"/>
            <w:right w:val="none" w:sz="0" w:space="0" w:color="auto"/>
          </w:divBdr>
        </w:div>
        <w:div w:id="1534879633">
          <w:marLeft w:val="0"/>
          <w:marRight w:val="0"/>
          <w:marTop w:val="0"/>
          <w:marBottom w:val="0"/>
          <w:divBdr>
            <w:top w:val="none" w:sz="0" w:space="0" w:color="auto"/>
            <w:left w:val="none" w:sz="0" w:space="0" w:color="auto"/>
            <w:bottom w:val="none" w:sz="0" w:space="0" w:color="auto"/>
            <w:right w:val="none" w:sz="0" w:space="0" w:color="auto"/>
          </w:divBdr>
        </w:div>
      </w:divsChild>
    </w:div>
    <w:div w:id="1353804028">
      <w:bodyDiv w:val="1"/>
      <w:marLeft w:val="0"/>
      <w:marRight w:val="0"/>
      <w:marTop w:val="0"/>
      <w:marBottom w:val="0"/>
      <w:divBdr>
        <w:top w:val="none" w:sz="0" w:space="0" w:color="auto"/>
        <w:left w:val="none" w:sz="0" w:space="0" w:color="auto"/>
        <w:bottom w:val="none" w:sz="0" w:space="0" w:color="auto"/>
        <w:right w:val="none" w:sz="0" w:space="0" w:color="auto"/>
      </w:divBdr>
    </w:div>
    <w:div w:id="14948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191362&amp;sub=0" TargetMode="External"/><Relationship Id="rId13" Type="http://schemas.openxmlformats.org/officeDocument/2006/relationships/hyperlink" Target="http://ivo.garant.ru/document?id=70191362&amp;sub=0" TargetMode="External"/><Relationship Id="rId3" Type="http://schemas.microsoft.com/office/2007/relationships/stylesWithEffects" Target="stylesWithEffects.xml"/><Relationship Id="rId7" Type="http://schemas.openxmlformats.org/officeDocument/2006/relationships/hyperlink" Target="consultantplus://offline/ref=ECAFC8CFBC4015D7A0A8950A150D2A7E0E631C67425F579CF19FA129AE40C900B85BCCA9DC30AC18CA82C97C174CCEB1B809E3A68F4C1821TA61J" TargetMode="External"/><Relationship Id="rId12" Type="http://schemas.openxmlformats.org/officeDocument/2006/relationships/hyperlink" Target="http://ivo.garant.ru/document?id=12048567&amp;sub=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AFC8CFBC4015D7A0A8950A150D2A7E0F631D6F4453579CF19FA129AE40C900B85BCCA9DC31AF11C982C97C174CCEB1B809E3A68F4C1821TA61J" TargetMode="External"/><Relationship Id="rId11" Type="http://schemas.openxmlformats.org/officeDocument/2006/relationships/hyperlink" Target="http://ivo.garant.ru/document?id=12048567&amp;sub=4" TargetMode="External"/><Relationship Id="rId5" Type="http://schemas.openxmlformats.org/officeDocument/2006/relationships/webSettings" Target="webSettings.xml"/><Relationship Id="rId15" Type="http://schemas.openxmlformats.org/officeDocument/2006/relationships/hyperlink" Target="http://ivo.garant.ru/document?id=70191362&amp;sub=0" TargetMode="External"/><Relationship Id="rId10" Type="http://schemas.openxmlformats.org/officeDocument/2006/relationships/hyperlink" Target="http://ivo.garant.ru/document?id=70191362&amp;sub=0" TargetMode="External"/><Relationship Id="rId4" Type="http://schemas.openxmlformats.org/officeDocument/2006/relationships/settings" Target="settings.xml"/><Relationship Id="rId9" Type="http://schemas.openxmlformats.org/officeDocument/2006/relationships/hyperlink" Target="http://ivo.garant.ru/document?id=12048567&amp;sub=4" TargetMode="External"/><Relationship Id="rId14" Type="http://schemas.openxmlformats.org/officeDocument/2006/relationships/hyperlink" Target="http://iv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13</Pages>
  <Words>7000</Words>
  <Characters>39906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ФГБОУВПО УдГУ</Company>
  <LinksUpToDate>false</LinksUpToDate>
  <CharactersWithSpaces>46813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 Жилина</dc:creator>
  <cp:lastModifiedBy>Писканова Елена Анатольевна</cp:lastModifiedBy>
  <cp:revision>55</cp:revision>
  <cp:lastPrinted>2019-04-16T11:26:00Z</cp:lastPrinted>
  <dcterms:created xsi:type="dcterms:W3CDTF">2017-12-27T06:44:00Z</dcterms:created>
  <dcterms:modified xsi:type="dcterms:W3CDTF">2019-04-16T12:44:00Z</dcterms:modified>
</cp:coreProperties>
</file>