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1D" w:rsidRPr="00005D1D" w:rsidRDefault="00005D1D" w:rsidP="00005D1D">
      <w:pPr>
        <w:keepNext/>
        <w:keepLines/>
        <w:spacing w:before="200" w:after="200" w:line="360" w:lineRule="auto"/>
        <w:jc w:val="right"/>
        <w:outlineLvl w:val="2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</w:pPr>
      <w:r w:rsidRPr="00005D1D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  <w:t xml:space="preserve">Приложение 4.1 </w:t>
      </w:r>
    </w:p>
    <w:p w:rsidR="00005D1D" w:rsidRPr="00005D1D" w:rsidRDefault="00005D1D" w:rsidP="00005D1D">
      <w:pPr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к Заявке на проведение торгов (закупки) </w:t>
      </w:r>
    </w:p>
    <w:p w:rsidR="00005D1D" w:rsidRPr="00005D1D" w:rsidRDefault="00005D1D" w:rsidP="00005D1D">
      <w:pPr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005D1D" w:rsidRPr="00005D1D" w:rsidRDefault="00005D1D" w:rsidP="00005D1D">
      <w:pPr>
        <w:keepNext/>
        <w:keepLines/>
        <w:spacing w:before="200" w:after="200" w:line="360" w:lineRule="auto"/>
        <w:jc w:val="center"/>
        <w:outlineLvl w:val="3"/>
        <w:rPr>
          <w:rFonts w:ascii="Calibri" w:eastAsia="Times New Roman" w:hAnsi="Calibri" w:cs="Times New Roman"/>
          <w:b/>
          <w:bCs/>
          <w:i/>
          <w:iCs/>
          <w:color w:val="4F81BD"/>
          <w:sz w:val="26"/>
          <w:szCs w:val="26"/>
          <w:lang w:eastAsia="ru-RU"/>
        </w:rPr>
      </w:pPr>
      <w:r w:rsidRPr="00005D1D">
        <w:rPr>
          <w:rFonts w:ascii="Calibri" w:eastAsia="Times New Roman" w:hAnsi="Calibri" w:cs="Times New Roman"/>
          <w:b/>
          <w:bCs/>
          <w:i/>
          <w:iCs/>
          <w:color w:val="4F81BD"/>
          <w:sz w:val="26"/>
          <w:szCs w:val="26"/>
          <w:lang w:eastAsia="ru-RU"/>
        </w:rPr>
        <w:t>Техническое задание на поставку товара</w:t>
      </w:r>
    </w:p>
    <w:p w:rsidR="00005D1D" w:rsidRPr="00005D1D" w:rsidRDefault="00005D1D" w:rsidP="00005D1D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(описание объекта закупки)</w:t>
      </w:r>
    </w:p>
    <w:p w:rsidR="00005D1D" w:rsidRPr="00005D1D" w:rsidRDefault="00005D1D" w:rsidP="00005D1D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005D1D" w:rsidRPr="00005D1D" w:rsidRDefault="00005D1D" w:rsidP="00005D1D">
      <w:pPr>
        <w:spacing w:after="200" w:line="360" w:lineRule="auto"/>
        <w:jc w:val="center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i/>
          <w:sz w:val="20"/>
          <w:szCs w:val="20"/>
          <w:lang w:eastAsia="ru-RU"/>
        </w:rPr>
        <w:t>(наименование объекта закупки)</w:t>
      </w:r>
    </w:p>
    <w:p w:rsidR="00005D1D" w:rsidRPr="00005D1D" w:rsidRDefault="00005D1D" w:rsidP="00005D1D">
      <w:pPr>
        <w:spacing w:after="200" w:line="36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005D1D" w:rsidRPr="00005D1D" w:rsidRDefault="00005D1D" w:rsidP="00005D1D">
      <w:pPr>
        <w:spacing w:after="200" w:line="360" w:lineRule="auto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i/>
          <w:sz w:val="20"/>
          <w:szCs w:val="20"/>
          <w:lang w:eastAsia="ru-RU"/>
        </w:rPr>
        <w:t>Описание требований к объекту закупки осуществляется согласно действующему законодательству РФ</w:t>
      </w: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: </w:t>
      </w:r>
      <w:r w:rsidRPr="00005D1D">
        <w:rPr>
          <w:rFonts w:ascii="Calibri" w:eastAsia="Calibri" w:hAnsi="Calibri" w:cs="Times New Roman"/>
          <w:i/>
          <w:sz w:val="20"/>
          <w:szCs w:val="20"/>
          <w:lang w:eastAsia="ru-RU"/>
        </w:rPr>
        <w:t>в соответствии с частью 6.1 статьи 3 Закона №223-ФЗ или с учетом требований, предусмотренных статьей 33 Закона о контрактной системе.</w:t>
      </w:r>
    </w:p>
    <w:p w:rsidR="00005D1D" w:rsidRPr="00005D1D" w:rsidRDefault="00005D1D" w:rsidP="00005D1D">
      <w:pPr>
        <w:spacing w:after="200" w:line="36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b/>
          <w:sz w:val="20"/>
          <w:szCs w:val="20"/>
          <w:lang w:eastAsia="ru-RU"/>
        </w:rPr>
        <w:t>1. Требования к поставляемому товару:</w:t>
      </w:r>
    </w:p>
    <w:p w:rsidR="00005D1D" w:rsidRPr="00005D1D" w:rsidRDefault="00005D1D" w:rsidP="00005D1D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b/>
          <w:sz w:val="20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78"/>
        <w:gridCol w:w="3029"/>
        <w:gridCol w:w="2758"/>
        <w:gridCol w:w="609"/>
        <w:gridCol w:w="654"/>
      </w:tblGrid>
      <w:tr w:rsidR="00005D1D" w:rsidRPr="00005D1D" w:rsidTr="008B074D">
        <w:trPr>
          <w:trHeight w:val="977"/>
          <w:jc w:val="center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Наименование товара</w:t>
            </w: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ru-RU"/>
              </w:rPr>
              <w:t>(Полное наименование объекта закупки)</w:t>
            </w:r>
          </w:p>
        </w:tc>
        <w:tc>
          <w:tcPr>
            <w:tcW w:w="30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Характеристики товара</w:t>
            </w: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Наличие, соответствие или значения показателей, </w:t>
            </w: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код КТРУ*</w:t>
            </w:r>
            <w:proofErr w:type="gramStart"/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,  ОКПД</w:t>
            </w:r>
            <w:proofErr w:type="gramEnd"/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2 </w:t>
            </w: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Описание объекта закупки</w:t>
            </w: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(функциональные, технические и качественные характеристики, эксплуатационные характеристики объекта закупки, код ОКПД2</w:t>
            </w:r>
            <w:r w:rsidRPr="00005D1D">
              <w:rPr>
                <w:rFonts w:ascii="Calibri" w:eastAsia="Calibri" w:hAnsi="Calibri" w:cs="Times New Roman"/>
                <w:b/>
                <w:i/>
                <w:iCs/>
                <w:color w:val="00B050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05D1D">
              <w:rPr>
                <w:rFonts w:ascii="Calibri" w:eastAsia="Calibri" w:hAnsi="Calibri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Ед. изм.</w:t>
            </w:r>
          </w:p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005D1D" w:rsidRPr="00005D1D" w:rsidRDefault="00005D1D" w:rsidP="00005D1D">
            <w:pPr>
              <w:keepNext/>
              <w:tabs>
                <w:tab w:val="left" w:pos="131"/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ru-RU"/>
              </w:rPr>
              <w:t>Кол-во</w:t>
            </w:r>
          </w:p>
        </w:tc>
      </w:tr>
      <w:tr w:rsidR="00005D1D" w:rsidRPr="00005D1D" w:rsidTr="008B074D">
        <w:trPr>
          <w:trHeight w:val="315"/>
          <w:jc w:val="center"/>
        </w:trPr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  <w:t xml:space="preserve">00.00.00.000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005D1D" w:rsidRPr="00005D1D" w:rsidTr="008B074D">
        <w:trPr>
          <w:trHeight w:val="315"/>
          <w:jc w:val="center"/>
        </w:trPr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005D1D" w:rsidRPr="00005D1D" w:rsidTr="008B074D">
        <w:trPr>
          <w:trHeight w:val="315"/>
          <w:jc w:val="center"/>
        </w:trPr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  <w:r w:rsidRPr="00005D1D"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  <w:t>00.00.00.000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D" w:rsidRPr="00005D1D" w:rsidRDefault="00005D1D" w:rsidP="00005D1D">
            <w:pPr>
              <w:keepNext/>
              <w:tabs>
                <w:tab w:val="left" w:pos="567"/>
              </w:tabs>
              <w:spacing w:after="200" w:line="276" w:lineRule="auto"/>
              <w:jc w:val="center"/>
              <w:outlineLvl w:val="1"/>
              <w:rPr>
                <w:rFonts w:ascii="Calibri" w:eastAsia="Calibri" w:hAnsi="Calibri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005D1D" w:rsidRPr="00005D1D" w:rsidRDefault="00005D1D" w:rsidP="00005D1D">
      <w:pPr>
        <w:widowControl w:val="0"/>
        <w:tabs>
          <w:tab w:val="left" w:pos="426"/>
        </w:tabs>
        <w:suppressAutoHyphens/>
        <w:spacing w:after="200" w:line="360" w:lineRule="auto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 xml:space="preserve">* </w:t>
      </w: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При указании кода КТРУ анализируется информация представленная в каталоге товаров. работ, услуг </w:t>
      </w: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lastRenderedPageBreak/>
        <w:t xml:space="preserve">опубликованная на официальном сайте ЕИС -  </w:t>
      </w:r>
      <w:hyperlink r:id="rId7" w:history="1">
        <w:r w:rsidRPr="00005D1D">
          <w:rPr>
            <w:rFonts w:ascii="Calibri" w:eastAsia="SimSun" w:hAnsi="Calibri" w:cs="Times New Roman"/>
            <w:color w:val="0000FF"/>
            <w:kern w:val="3"/>
            <w:sz w:val="20"/>
            <w:szCs w:val="20"/>
            <w:u w:val="single"/>
            <w:lang w:eastAsia="zh-CN" w:bidi="hi-IN"/>
          </w:rPr>
          <w:t>https://zakupki.gov.ru/epz/ktru/start/startPage.html</w:t>
        </w:r>
      </w:hyperlink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. </w:t>
      </w:r>
    </w:p>
    <w:p w:rsidR="00005D1D" w:rsidRPr="00005D1D" w:rsidRDefault="00005D1D" w:rsidP="00005D1D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Код ОКПД2 выбирается согласно </w:t>
      </w: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Общероссийскому классификатору продукции по видам экономической деятельности (ОКПД 2) - "ОК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Росстандарта</w:t>
      </w:r>
      <w:proofErr w:type="spellEnd"/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 от 31.01.2014 N 14-ст) (ред. от 07.10.2021) - </w:t>
      </w:r>
      <w:hyperlink r:id="rId8" w:history="1">
        <w:r w:rsidRPr="00005D1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ru-RU"/>
          </w:rPr>
          <w:t>http://www.consultant.ru/document/cons_doc_LAW_163703/</w:t>
        </w:r>
      </w:hyperlink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</w:p>
    <w:p w:rsidR="00005D1D" w:rsidRPr="00005D1D" w:rsidRDefault="00005D1D" w:rsidP="00005D1D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b/>
          <w:sz w:val="20"/>
          <w:szCs w:val="20"/>
          <w:lang w:eastAsia="ru-RU"/>
        </w:rPr>
        <w:t>2.Требования к поставке товаров:</w:t>
      </w:r>
    </w:p>
    <w:p w:rsidR="00005D1D" w:rsidRPr="00005D1D" w:rsidRDefault="00005D1D" w:rsidP="00005D1D">
      <w:pPr>
        <w:widowControl w:val="0"/>
        <w:tabs>
          <w:tab w:val="left" w:pos="426"/>
        </w:tabs>
        <w:suppressAutoHyphens/>
        <w:spacing w:after="200" w:line="360" w:lineRule="auto"/>
        <w:contextualSpacing/>
        <w:jc w:val="both"/>
        <w:textAlignment w:val="baseline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>2.</w:t>
      </w: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1 Общие требования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(устанавливаются с учетом особенностей закупаемого товара):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426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Товары по своим характеристикам должны соответствовать техническим параметрам, приводимым в требованиях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к качественным и функциональным характеристикам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представленным выше.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426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Не допускается поставка Товаров бывших в употреблении, с консервации, восстановленных, после капитального ремонта, выставочных образцов. Товары должны быть новыми</w:t>
      </w:r>
      <w:r w:rsidRPr="00005D1D">
        <w:rPr>
          <w:rFonts w:ascii="Calibri" w:eastAsia="SimSun" w:hAnsi="Calibri" w:cs="Times New Roman"/>
          <w:bCs/>
          <w:sz w:val="20"/>
          <w:szCs w:val="20"/>
          <w:lang w:eastAsia="zh-CN" w:bidi="hi-IN"/>
        </w:rPr>
        <w:t xml:space="preserve">, изготавливаться серийно, не должны являться опытными образцами. 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Все компоненты поставляемых товаров должны быть совместимы между собой, в том числе должны быть укомплектованы всеми необходимыми кабелями и переходниками, обеспечивающими данную совместимость. Товар не должен иметь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дефектов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связанных с качеством его изготовления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426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Поставляемый Товар должен быть безопасным для жизни и здоровья людей в соответствии с Законом Российской Федерации от 07.02.1992г. №2300-1 (11.06.2021) «О защите прав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потребителей»  и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Федеральному Закону от  30.03.1999г. №52-ФЗ (ред. от 02.07.2021) «О санитарно-эпидемиологическом благополучии населения» (с изм. и доп., вступ. в силу с 01.01.2022).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426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Качество поставляемого товара должно удовлетворять соответствующим требованиям законодательства Российской Федерации. Поставщик обязан обеспечить качество поставляемого товара, которое должно подтверждаться необходимыми документами о качестве и сертификации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в  соответствии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с действующим законодательством Российской Федерации.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360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Каждая единица оборудования, являющаяся отдельно производимым товаром, должна быть представлена описанием с указанием производителя и полного наименования товара, а также страны происхождения товара.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360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Поставляемые Товары должны соответствовать требованиям действующего законодательства, ГОСТ, ОСТ, нормативной и/или технической документации, действующим стандартам и нормам безопасности, в </w:t>
      </w:r>
      <w:proofErr w:type="spell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т.ч</w:t>
      </w:r>
      <w:proofErr w:type="spell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. _________________________________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_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</w:t>
      </w:r>
      <w:proofErr w:type="gramEnd"/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 xml:space="preserve">указать, если требуется соответствие Товара определенным ГОСТам, ТУ, и другим нормам) 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и сопровождаться документами, подтверждающими их качество и безопасность.</w:t>
      </w:r>
    </w:p>
    <w:p w:rsidR="00005D1D" w:rsidRPr="00005D1D" w:rsidRDefault="00005D1D" w:rsidP="00005D1D">
      <w:pPr>
        <w:numPr>
          <w:ilvl w:val="0"/>
          <w:numId w:val="1"/>
        </w:numPr>
        <w:spacing w:after="200" w:line="360" w:lineRule="auto"/>
        <w:ind w:firstLine="360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При поставке Товаров должны быть предоставлены следующие документы на каждую позицию: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(указать документы которые являются сопроводительными только для Товаров, планируемых к закупке)</w:t>
      </w:r>
    </w:p>
    <w:p w:rsidR="00005D1D" w:rsidRPr="00005D1D" w:rsidRDefault="00005D1D" w:rsidP="00005D1D">
      <w:pPr>
        <w:spacing w:after="200" w:line="360" w:lineRule="auto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Cs/>
          <w:iCs/>
          <w:sz w:val="20"/>
          <w:szCs w:val="20"/>
          <w:lang w:eastAsia="zh-CN" w:bidi="hi-IN"/>
        </w:rPr>
        <w:t>- паспорт на товар/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</w:t>
      </w:r>
      <w:r w:rsidRPr="00005D1D">
        <w:rPr>
          <w:rFonts w:ascii="Calibri" w:eastAsia="SimSun" w:hAnsi="Calibri" w:cs="Times New Roman"/>
          <w:bCs/>
          <w:iCs/>
          <w:sz w:val="20"/>
          <w:szCs w:val="20"/>
          <w:lang w:eastAsia="zh-CN" w:bidi="hi-IN"/>
        </w:rPr>
        <w:t>инструкция по эксплуатации и (или) сборке/руководство пользователя;</w:t>
      </w:r>
    </w:p>
    <w:p w:rsidR="00005D1D" w:rsidRPr="00005D1D" w:rsidRDefault="00005D1D" w:rsidP="00005D1D">
      <w:pPr>
        <w:spacing w:after="200" w:line="360" w:lineRule="auto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Cs/>
          <w:iCs/>
          <w:sz w:val="20"/>
          <w:szCs w:val="20"/>
          <w:lang w:eastAsia="zh-CN" w:bidi="hi-IN"/>
        </w:rPr>
        <w:lastRenderedPageBreak/>
        <w:t>- сертификат соответствия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либо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декларация  о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соответствии, предусмотренная на данный вид товара (______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указать название сертификата или декларации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)</w:t>
      </w:r>
    </w:p>
    <w:p w:rsidR="00005D1D" w:rsidRPr="00005D1D" w:rsidRDefault="00005D1D" w:rsidP="00005D1D">
      <w:pPr>
        <w:spacing w:after="200" w:line="360" w:lineRule="auto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- регистрационное удостоверение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(в случаях закупки лабораторного оборудования)</w:t>
      </w:r>
    </w:p>
    <w:p w:rsidR="00005D1D" w:rsidRPr="00005D1D" w:rsidRDefault="00005D1D" w:rsidP="00005D1D">
      <w:pPr>
        <w:spacing w:after="200" w:line="360" w:lineRule="auto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- свидетельство о первичной поверке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(в случаях закупки лабораторного оборудования)</w:t>
      </w:r>
    </w:p>
    <w:p w:rsidR="00005D1D" w:rsidRPr="00005D1D" w:rsidRDefault="00005D1D" w:rsidP="00005D1D">
      <w:pPr>
        <w:spacing w:after="200" w:line="360" w:lineRule="auto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- свидетельство об утверждении типа средства измерения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(в случаях закупки лабораторного оборудования)</w:t>
      </w:r>
    </w:p>
    <w:p w:rsidR="00005D1D" w:rsidRPr="00005D1D" w:rsidRDefault="00005D1D" w:rsidP="00005D1D">
      <w:pPr>
        <w:spacing w:after="200" w:line="360" w:lineRule="auto"/>
        <w:contextualSpacing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- гарантийный талон и (или) иной документ, подтверждающий предоставление гарантии</w:t>
      </w:r>
    </w:p>
    <w:p w:rsidR="00005D1D" w:rsidRPr="00005D1D" w:rsidRDefault="00005D1D" w:rsidP="00005D1D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color w:val="000000"/>
          <w:sz w:val="20"/>
          <w:szCs w:val="20"/>
          <w:lang w:eastAsia="ru-RU"/>
        </w:rPr>
        <w:t xml:space="preserve">-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единый реестр российской радиоэлектронной продукции или евразийский реестр промышленных товаров </w:t>
      </w:r>
      <w:r w:rsidRPr="00005D1D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 xml:space="preserve">(в случаях соблюдения ограничений, запретов, условий </w:t>
      </w:r>
      <w:proofErr w:type="gramStart"/>
      <w:r w:rsidRPr="00005D1D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допуска  продукции</w:t>
      </w:r>
      <w:proofErr w:type="gramEnd"/>
      <w:r w:rsidRPr="00005D1D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, происходящей из иностранных государств, для целей осуществления закупок для обеспечения государственных и муниципальных нужд).</w:t>
      </w:r>
    </w:p>
    <w:p w:rsidR="00005D1D" w:rsidRPr="00005D1D" w:rsidRDefault="00005D1D" w:rsidP="00005D1D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color w:val="000000"/>
          <w:sz w:val="20"/>
          <w:szCs w:val="20"/>
          <w:lang w:eastAsia="ru-RU"/>
        </w:rPr>
        <w:t>Вся сопроводительная документация должна быть на русском языке, недопустимо предоставление сопроводительной документации в виде ксерокопий.</w:t>
      </w:r>
    </w:p>
    <w:p w:rsidR="00005D1D" w:rsidRPr="00005D1D" w:rsidRDefault="00005D1D" w:rsidP="00005D1D">
      <w:pPr>
        <w:numPr>
          <w:ilvl w:val="0"/>
          <w:numId w:val="2"/>
        </w:numPr>
        <w:spacing w:after="200" w:line="360" w:lineRule="auto"/>
        <w:ind w:firstLine="284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color w:val="000000"/>
          <w:sz w:val="20"/>
          <w:szCs w:val="20"/>
          <w:lang w:eastAsia="ru-RU"/>
        </w:rPr>
        <w:t>В случае если товар не подлежит сертификации, то при поставке товара должно быть предоставлено отказное письмо уполномоченного органа (либо заверенная копия такого письма),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:rsidR="00005D1D" w:rsidRPr="00005D1D" w:rsidRDefault="00005D1D" w:rsidP="00005D1D">
      <w:pPr>
        <w:spacing w:after="200" w:line="360" w:lineRule="auto"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>2.2 Порядок приемки товара: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(указываются в соответствии с особенностями закупаемого товара и источника финансирования)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:</w:t>
      </w:r>
    </w:p>
    <w:p w:rsidR="00005D1D" w:rsidRPr="00005D1D" w:rsidRDefault="00005D1D" w:rsidP="00005D1D">
      <w:pPr>
        <w:spacing w:after="200" w:line="360" w:lineRule="auto"/>
        <w:ind w:firstLine="426"/>
        <w:jc w:val="both"/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  <w:t xml:space="preserve">* При проведении закупки на поставку товара посредством проведения торгов, согласно требованиям Положения о </w:t>
      </w:r>
      <w:proofErr w:type="gramStart"/>
      <w:r w:rsidRPr="00005D1D"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  <w:t>закупке( Закона</w:t>
      </w:r>
      <w:proofErr w:type="gramEnd"/>
      <w:r w:rsidRPr="00005D1D"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  <w:t xml:space="preserve"> 223-ФЗ):</w:t>
      </w:r>
    </w:p>
    <w:p w:rsidR="00005D1D" w:rsidRPr="00005D1D" w:rsidRDefault="00005D1D" w:rsidP="00005D1D">
      <w:pPr>
        <w:spacing w:after="200" w:line="360" w:lineRule="auto"/>
        <w:ind w:firstLine="426"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 xml:space="preserve">Приёмка  Товара производится на Объекте Покупателя в течение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>1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 xml:space="preserve">0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 xml:space="preserve">рабочих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 xml:space="preserve">дней с момента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>поставки товара Поставщиком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 xml:space="preserve">, а в случае привлечения для проведения экспертизы третьих лиц - экспертов, не являющихся работниками Покупателя, либо экспертных организаций – в течение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>2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 xml:space="preserve">0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 xml:space="preserve">рабочих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>дней</w:t>
      </w:r>
      <w:r w:rsidRPr="00005D1D">
        <w:rPr>
          <w:rFonts w:ascii="Calibri" w:eastAsia="Calibri" w:hAnsi="Calibri" w:cs="Times New Roman"/>
          <w:bCs/>
          <w:snapToGrid w:val="0"/>
          <w:sz w:val="20"/>
          <w:szCs w:val="20"/>
          <w:lang w:val="x-none" w:eastAsia="ru-RU"/>
        </w:rPr>
        <w:t>.</w:t>
      </w:r>
      <w:r w:rsidRPr="00005D1D">
        <w:rPr>
          <w:rFonts w:ascii="Calibri" w:eastAsia="Calibri" w:hAnsi="Calibri" w:cs="Times New Roman"/>
          <w:bCs/>
          <w:snapToGrid w:val="0"/>
          <w:sz w:val="20"/>
          <w:szCs w:val="20"/>
          <w:lang w:eastAsia="ru-RU"/>
        </w:rPr>
        <w:t xml:space="preserve"> </w:t>
      </w:r>
      <w:r w:rsidRPr="00005D1D">
        <w:rPr>
          <w:rFonts w:ascii="Calibri" w:eastAsia="Calibri" w:hAnsi="Calibri" w:cs="Times New Roman"/>
          <w:bCs/>
          <w:snapToGrid w:val="0"/>
          <w:sz w:val="20"/>
          <w:szCs w:val="20"/>
          <w:lang w:val="x-none" w:eastAsia="ru-RU"/>
        </w:rPr>
        <w:t xml:space="preserve"> Приемка товара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val="x-none" w:eastAsia="ru-RU"/>
        </w:rPr>
        <w:t xml:space="preserve"> оформляется актом </w:t>
      </w: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приема-передачи Товара. </w:t>
      </w:r>
      <w:r w:rsidRPr="00005D1D">
        <w:rPr>
          <w:rFonts w:ascii="Calibri" w:eastAsia="Calibri" w:hAnsi="Calibri" w:cs="Times New Roman"/>
          <w:sz w:val="20"/>
          <w:szCs w:val="20"/>
          <w:lang w:eastAsia="ar-SA" w:bidi="hi-IN"/>
        </w:rPr>
        <w:t>По окончании приемки Товара по количеству, качеству, комплектности, внешнему виду Покупатель подписывает акт приемки Товара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. </w:t>
      </w:r>
      <w:r w:rsidRPr="00005D1D">
        <w:rPr>
          <w:rFonts w:ascii="Calibri" w:eastAsia="SimSun" w:hAnsi="Calibri" w:cs="Times New Roman"/>
          <w:snapToGrid w:val="0"/>
          <w:sz w:val="20"/>
          <w:szCs w:val="20"/>
          <w:lang w:eastAsia="zh-CN" w:bidi="hi-IN"/>
        </w:rPr>
        <w:tab/>
        <w:t xml:space="preserve">Проверка Товара на соответствие 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условиям договора </w:t>
      </w:r>
      <w:r w:rsidRPr="00005D1D">
        <w:rPr>
          <w:rFonts w:ascii="Calibri" w:eastAsia="SimSun" w:hAnsi="Calibri" w:cs="Times New Roman"/>
          <w:snapToGrid w:val="0"/>
          <w:sz w:val="20"/>
          <w:szCs w:val="20"/>
          <w:lang w:eastAsia="zh-CN" w:bidi="hi-IN"/>
        </w:rPr>
        <w:t xml:space="preserve">производится на Объекте Покупателя в течение 10-ти рабочих дней с момента поставки Товара. 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Приемка Товара по количеству мест, внешнему виду на наличие видимых повреждений тары и (или) упаковки осуществляется Покупателем по адресу Покупателя в присутствии представителя фирмы Поставщика в день передачи Товара Покупателю. При этом Покупатель в течение 3-х рабочих дней с момента доставки Товара Покупателю подписывает товарную накладную, универсальный передаточный акт и делает отметку о получении Товара с указанием фамилии, имени, отчества ответственного лица и даты приемки. Подписание Покупателем указанной товарной накладной не означает факт приемки Товара по количеству, качеству, комплектности, наименованию, а также соответствие поставляемого Товара характеристикам Товара, указанным в договоре.</w:t>
      </w:r>
    </w:p>
    <w:p w:rsidR="00005D1D" w:rsidRPr="00005D1D" w:rsidRDefault="00005D1D" w:rsidP="00005D1D">
      <w:pPr>
        <w:spacing w:after="200" w:line="360" w:lineRule="auto"/>
        <w:ind w:firstLine="426"/>
        <w:jc w:val="both"/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  <w:t xml:space="preserve">* При проведении закупки на поставку товара посредством проведения торгов, согласно требованиям Закона о контрактной </w:t>
      </w:r>
      <w:proofErr w:type="gramStart"/>
      <w:r w:rsidRPr="00005D1D"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  <w:t>системе( Закона</w:t>
      </w:r>
      <w:proofErr w:type="gramEnd"/>
      <w:r w:rsidRPr="00005D1D">
        <w:rPr>
          <w:rFonts w:ascii="Calibri" w:eastAsia="Calibri" w:hAnsi="Calibri" w:cs="Times New Roman"/>
          <w:b/>
          <w:i/>
          <w:snapToGrid w:val="0"/>
          <w:sz w:val="20"/>
          <w:szCs w:val="20"/>
          <w:lang w:eastAsia="ru-RU"/>
        </w:rPr>
        <w:t xml:space="preserve"> 44-ФЗ):</w:t>
      </w:r>
    </w:p>
    <w:p w:rsidR="00005D1D" w:rsidRPr="00005D1D" w:rsidRDefault="00005D1D" w:rsidP="00005D1D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  <w:bCs/>
          <w:i/>
          <w:iCs/>
          <w:sz w:val="20"/>
          <w:szCs w:val="20"/>
          <w:lang w:eastAsia="ru-RU"/>
        </w:rPr>
      </w:pPr>
      <w:r w:rsidRPr="00005D1D">
        <w:rPr>
          <w:rFonts w:ascii="Calibri" w:eastAsia="Calibri" w:hAnsi="Calibri" w:cs="Times New Roman"/>
          <w:b/>
          <w:bCs/>
          <w:i/>
          <w:iCs/>
          <w:sz w:val="20"/>
          <w:szCs w:val="20"/>
          <w:lang w:eastAsia="ru-RU"/>
        </w:rPr>
        <w:lastRenderedPageBreak/>
        <w:t>Документ о приемке оформляется в электронном виде через ЕИС. Такой порядок распространяется почти на все электронные закупки (</w:t>
      </w:r>
      <w:hyperlink r:id="rId9" w:history="1">
        <w:r w:rsidRPr="00005D1D">
          <w:rPr>
            <w:rFonts w:ascii="Calibri" w:eastAsia="Calibri" w:hAnsi="Calibri" w:cs="Times New Roman"/>
            <w:b/>
            <w:bCs/>
            <w:i/>
            <w:iCs/>
            <w:color w:val="0000FF"/>
            <w:sz w:val="20"/>
            <w:szCs w:val="20"/>
            <w:lang w:eastAsia="ru-RU"/>
          </w:rPr>
          <w:t>ч. 13 ст. 94</w:t>
        </w:r>
      </w:hyperlink>
      <w:r w:rsidRPr="00005D1D">
        <w:rPr>
          <w:rFonts w:ascii="Calibri" w:eastAsia="Calibri" w:hAnsi="Calibri" w:cs="Times New Roman"/>
          <w:b/>
          <w:bCs/>
          <w:i/>
          <w:iCs/>
          <w:sz w:val="20"/>
          <w:szCs w:val="20"/>
          <w:lang w:eastAsia="ru-RU"/>
        </w:rPr>
        <w:t xml:space="preserve"> Закона N 44-ФЗ).</w:t>
      </w:r>
    </w:p>
    <w:p w:rsidR="00005D1D" w:rsidRPr="00005D1D" w:rsidRDefault="00005D1D" w:rsidP="00005D1D">
      <w:pPr>
        <w:spacing w:after="200" w:line="360" w:lineRule="auto"/>
        <w:ind w:firstLine="426"/>
        <w:jc w:val="both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Приёмка Товара производится на Объекте Покупателя в течение 20 рабочих дней с момента доставки товара, в том числе в случае привлечения для проведения экспертизы третьих лиц - экспертов, не являющихся работниками Покупателя, либо экспертных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организаций .Приемка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товара оформляется актом приемки Товара.</w:t>
      </w:r>
    </w:p>
    <w:p w:rsidR="00005D1D" w:rsidRPr="00005D1D" w:rsidRDefault="00005D1D" w:rsidP="00005D1D">
      <w:pPr>
        <w:spacing w:after="200" w:line="360" w:lineRule="auto"/>
        <w:ind w:firstLine="426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Порядок электронной приемки определяется положениями, изложенными в части 13 статьи 94 Закона №44-ФЗ. </w:t>
      </w: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>2.3. Условия гарантии на товар</w:t>
      </w:r>
      <w:r w:rsidRPr="00005D1D">
        <w:rPr>
          <w:rFonts w:ascii="Calibri" w:eastAsia="SimSun" w:hAnsi="Calibri" w:cs="Times New Roman"/>
          <w:b/>
          <w:i/>
          <w:color w:val="00B050"/>
          <w:sz w:val="20"/>
          <w:szCs w:val="20"/>
          <w:lang w:eastAsia="zh-CN" w:bidi="hi-IN"/>
        </w:rPr>
        <w:t xml:space="preserve">: </w:t>
      </w: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(указываются в соответствии с особенностями закупаемого товара)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: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1) Покупатель требует, чтобы Поставщик обеспечил контактный телефон и адрес электронной почты, по которому представитель Покупателя мог информировать квалифицированный персонал Поставщика или его представителя о дефектах Товара, неисправностей в работе в ходе эксплуатации Товара. Контактный телефон должен функционировать по рабочим дням с 8-30 до 17-30 (местное время). 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2) Поставщик обязан обеспечить ремонт и/или обслуживание Товара в сервисном центре, собственном, либо используемом на ином законном основании, с обязательным сохранением гарантии изготовителя товара.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ab/>
        <w:t>Гарантийный срок продлевается на срок устранения дефектов Товара.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ab/>
        <w:t>Все расходы по гарантийному ремонту Поставщик берет на себя.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ab/>
        <w:t>На вышедший из строя в гарантийный период Товар устанавливаются следующие сроки ремонта: _______ рабочих дней.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ab/>
        <w:t xml:space="preserve">К гарантийным случаям относится выход из строя Товара не по вине Покупателя. </w:t>
      </w:r>
    </w:p>
    <w:p w:rsidR="00005D1D" w:rsidRPr="00005D1D" w:rsidRDefault="00005D1D" w:rsidP="00005D1D">
      <w:pPr>
        <w:spacing w:after="200" w:line="360" w:lineRule="auto"/>
        <w:ind w:firstLine="708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Покупатель имеет право самостоятельно производить улучшения Товара (апгрейд) без потери гарантии.</w:t>
      </w:r>
    </w:p>
    <w:p w:rsidR="00005D1D" w:rsidRPr="00005D1D" w:rsidRDefault="00005D1D" w:rsidP="00005D1D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3) </w:t>
      </w:r>
      <w:proofErr w:type="gramStart"/>
      <w:r w:rsidRPr="00005D1D">
        <w:rPr>
          <w:rFonts w:ascii="Calibri" w:eastAsia="Calibri" w:hAnsi="Calibri" w:cs="Times New Roman"/>
          <w:color w:val="000000"/>
          <w:spacing w:val="-2"/>
          <w:sz w:val="20"/>
          <w:szCs w:val="20"/>
          <w:lang w:eastAsia="ru-RU"/>
        </w:rPr>
        <w:t>В</w:t>
      </w:r>
      <w:proofErr w:type="gramEnd"/>
      <w:r w:rsidRPr="00005D1D">
        <w:rPr>
          <w:rFonts w:ascii="Calibri" w:eastAsia="Calibri" w:hAnsi="Calibri" w:cs="Times New Roman"/>
          <w:color w:val="000000"/>
          <w:spacing w:val="-2"/>
          <w:sz w:val="20"/>
          <w:szCs w:val="20"/>
          <w:lang w:eastAsia="ru-RU"/>
        </w:rPr>
        <w:t xml:space="preserve"> случае существенного нарушения требований к качеству товара покупатель вправе требовать замены товара ненадлежащего качества товаром, соответствующим условиям контракта, либо возврата уплаченной за товар стоимости. </w:t>
      </w:r>
      <w:r w:rsidRPr="00005D1D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 xml:space="preserve">Поставщик обязан </w:t>
      </w: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произвести замену такого Товара либо возврат стоимости Товара в течение _____</w:t>
      </w:r>
      <w:proofErr w:type="gramStart"/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рабочих  дней</w:t>
      </w:r>
      <w:proofErr w:type="gramEnd"/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 с момента получения такого требования от Покупателя. Если Поставщик не произведет замену некачественного Товара в указанный срок, Покупатель вправе приобрести Товар у другого лица с отнесением затрат на счет Поставщика.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4) </w:t>
      </w:r>
      <w:proofErr w:type="gram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В</w:t>
      </w:r>
      <w:proofErr w:type="gram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случае невозможности устранения неисправностей по месту нахождения Покупателя, </w:t>
      </w:r>
      <w:r w:rsidRPr="00005D1D">
        <w:rPr>
          <w:rFonts w:ascii="Calibri" w:eastAsia="SimSun" w:hAnsi="Calibri" w:cs="Times New Roman"/>
          <w:bCs/>
          <w:sz w:val="20"/>
          <w:szCs w:val="20"/>
          <w:lang w:eastAsia="zh-CN" w:bidi="hi-IN"/>
        </w:rPr>
        <w:t>Поставщик своими силами и за свой счет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 доставляет Товар до сервисного центра ремонта и обратно. 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lastRenderedPageBreak/>
        <w:t>В случае неисправности поставленного Товара в период гарантийного срока прибытие специалистов Поставщика для доставки неисправного Товара в сервисный центр осуществляется в срок, не превышающий ________ рабочих дней с момента получения уведомления от Покупателя о неисправности/дефекте Товара.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3) Минимальный срок гарантийного обслуживания и ремонта: 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Покупатель требует, чтобы Поставщик обеспечил следующие сроки гарантийного периода: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b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–  </w:t>
      </w:r>
      <w:proofErr w:type="gramStart"/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>на  позицию</w:t>
      </w:r>
      <w:proofErr w:type="gramEnd"/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 ____  – не менее 24 месяцев;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b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–  </w:t>
      </w:r>
      <w:proofErr w:type="gramStart"/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>на  позицию</w:t>
      </w:r>
      <w:proofErr w:type="gramEnd"/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 ____  – не менее 12 месяцев;</w:t>
      </w:r>
    </w:p>
    <w:p w:rsidR="00005D1D" w:rsidRPr="00005D1D" w:rsidRDefault="00005D1D" w:rsidP="00005D1D">
      <w:pPr>
        <w:spacing w:after="200" w:line="360" w:lineRule="auto"/>
        <w:ind w:firstLine="567"/>
        <w:rPr>
          <w:rFonts w:ascii="Calibri" w:eastAsia="SimSun" w:hAnsi="Calibri" w:cs="Times New Roman"/>
          <w:b/>
          <w:i/>
          <w:color w:val="00B050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i/>
          <w:color w:val="00B050"/>
          <w:sz w:val="20"/>
          <w:szCs w:val="20"/>
          <w:lang w:eastAsia="zh-CN" w:bidi="hi-IN"/>
        </w:rPr>
        <w:t>Или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b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– на каждую позицию - не менее 12 месяцев; 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b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(указываются в соответствии с особенностями закупаемого товара, если срок гарантии на товары закупки различен, то указывается срок отдельно для каждого товара в соответствии с его спецификой)</w:t>
      </w: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: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b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 xml:space="preserve">2.4. Требования к упаковке товаров: 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1) Упаковка товара и грузовая тара должны обеспечивать сохранность товара при транспортировке, при погрузо-разгрузочных работах к конечному месту эксплуатации и хранению. Маркировка упаковки должна соответствовать маркировке товара и обеспечивать полную и однозначную идентификацию каждой единицы товара при его приемке.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 xml:space="preserve">2) Упаковка поставляемых Товаров должна соответствовать действующим стандартам и обеспечивать сохранность товара при транспортировке, отгрузке, хранении. Пломбы, гарантийные </w:t>
      </w:r>
      <w:proofErr w:type="spellStart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стикеры</w:t>
      </w:r>
      <w:proofErr w:type="spellEnd"/>
      <w:r w:rsidRPr="00005D1D">
        <w:rPr>
          <w:rFonts w:ascii="Calibri" w:eastAsia="SimSun" w:hAnsi="Calibri" w:cs="Times New Roman"/>
          <w:sz w:val="20"/>
          <w:szCs w:val="20"/>
          <w:lang w:eastAsia="zh-CN" w:bidi="hi-IN"/>
        </w:rPr>
        <w:t>, логотипы и прочие наклейки и надписи, размещенные изготовителем на товаре, должны быть устойчивы к случайным повреждениям.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b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sz w:val="20"/>
          <w:szCs w:val="20"/>
          <w:lang w:eastAsia="zh-CN" w:bidi="hi-IN"/>
        </w:rPr>
        <w:t>5. Специальные требования к поставке:</w:t>
      </w:r>
    </w:p>
    <w:p w:rsidR="00005D1D" w:rsidRPr="00005D1D" w:rsidRDefault="00005D1D" w:rsidP="00005D1D">
      <w:pPr>
        <w:spacing w:after="200" w:line="360" w:lineRule="auto"/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 xml:space="preserve">(указать иные требования к условиям </w:t>
      </w:r>
      <w:proofErr w:type="gramStart"/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поставки  объекта</w:t>
      </w:r>
      <w:proofErr w:type="gramEnd"/>
      <w:r w:rsidRPr="00005D1D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 xml:space="preserve"> закупки, включая требования о необходимости выгрузки, сборке, доставке к определенному периоду времени и др.)</w:t>
      </w:r>
    </w:p>
    <w:p w:rsidR="00005D1D" w:rsidRPr="00005D1D" w:rsidRDefault="00005D1D" w:rsidP="00005D1D">
      <w:pPr>
        <w:widowControl w:val="0"/>
        <w:tabs>
          <w:tab w:val="left" w:pos="426"/>
        </w:tabs>
        <w:suppressAutoHyphens/>
        <w:spacing w:after="200" w:line="360" w:lineRule="auto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1) Доставка осуществляется за счет сил и средств Поставщика. Выгрузка и доставка до _____</w:t>
      </w:r>
      <w:proofErr w:type="gramStart"/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_</w:t>
      </w:r>
      <w:r w:rsidRPr="00005D1D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t>(</w:t>
      </w:r>
      <w:proofErr w:type="gramEnd"/>
      <w:r w:rsidRPr="00005D1D">
        <w:rPr>
          <w:rFonts w:ascii="Calibri" w:eastAsia="SimSun" w:hAnsi="Calibri" w:cs="Times New Roman"/>
          <w:i/>
          <w:color w:val="00B050"/>
          <w:kern w:val="3"/>
          <w:sz w:val="20"/>
          <w:szCs w:val="20"/>
          <w:lang w:eastAsia="zh-CN" w:bidi="hi-IN"/>
        </w:rPr>
        <w:t xml:space="preserve">кабинета/расположения объекта размещения товара) </w:t>
      </w: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силами Поставщика обязательна.</w:t>
      </w:r>
    </w:p>
    <w:p w:rsidR="00005D1D" w:rsidRPr="00005D1D" w:rsidRDefault="00005D1D" w:rsidP="00005D1D">
      <w:pPr>
        <w:widowControl w:val="0"/>
        <w:tabs>
          <w:tab w:val="left" w:pos="426"/>
        </w:tabs>
        <w:suppressAutoHyphens/>
        <w:spacing w:after="200" w:line="360" w:lineRule="auto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2) Установка оборудования не требуется. </w:t>
      </w:r>
    </w:p>
    <w:p w:rsidR="00005D1D" w:rsidRPr="00005D1D" w:rsidRDefault="00005D1D" w:rsidP="00005D1D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 xml:space="preserve">3) </w:t>
      </w:r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Покупатель требует, чтобы поставщик осуществил сборку товара, или же поставил товар в готовом (собранном) виде. После сборки товара вся упаковка вывозится силами и за счет средств Поставщика. Невостребованная </w:t>
      </w:r>
      <w:proofErr w:type="gramStart"/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>упаковка  товара</w:t>
      </w:r>
      <w:proofErr w:type="gramEnd"/>
      <w:r w:rsidRPr="00005D1D">
        <w:rPr>
          <w:rFonts w:ascii="Calibri" w:eastAsia="Calibri" w:hAnsi="Calibri" w:cs="Times New Roman"/>
          <w:sz w:val="20"/>
          <w:szCs w:val="20"/>
          <w:lang w:eastAsia="ru-RU"/>
        </w:rPr>
        <w:t xml:space="preserve">  и грузовая тара (упаковка) вывозится силами и за счет средств Поставщика</w:t>
      </w:r>
      <w:r w:rsidRPr="00005D1D">
        <w:rPr>
          <w:rFonts w:ascii="Calibri" w:eastAsia="Calibri" w:hAnsi="Calibri" w:cs="Times New Roman"/>
          <w:b/>
          <w:sz w:val="20"/>
          <w:szCs w:val="20"/>
          <w:lang w:eastAsia="ru-RU"/>
        </w:rPr>
        <w:t>.</w:t>
      </w:r>
    </w:p>
    <w:p w:rsidR="00005D1D" w:rsidRPr="00005D1D" w:rsidRDefault="00005D1D" w:rsidP="00005D1D">
      <w:pPr>
        <w:widowControl w:val="0"/>
        <w:tabs>
          <w:tab w:val="left" w:pos="426"/>
        </w:tabs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Calibri" w:eastAsia="SimSun" w:hAnsi="Calibri" w:cs="Times New Roman"/>
          <w:i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 xml:space="preserve">6.  Возможность Покупателя изменить количество </w:t>
      </w:r>
      <w:proofErr w:type="gramStart"/>
      <w:r w:rsidRPr="00005D1D">
        <w:rPr>
          <w:rFonts w:ascii="Calibri" w:eastAsia="SimSun" w:hAnsi="Calibri" w:cs="Times New Roman"/>
          <w:b/>
          <w:kern w:val="3"/>
          <w:sz w:val="20"/>
          <w:szCs w:val="20"/>
          <w:lang w:eastAsia="zh-CN" w:bidi="hi-IN"/>
        </w:rPr>
        <w:t xml:space="preserve">товаров:  </w:t>
      </w:r>
      <w:r w:rsidRPr="00005D1D">
        <w:rPr>
          <w:rFonts w:ascii="Calibri" w:eastAsia="SimSun" w:hAnsi="Calibri" w:cs="Times New Roman"/>
          <w:b/>
          <w:i/>
          <w:color w:val="00B050"/>
          <w:kern w:val="3"/>
          <w:sz w:val="20"/>
          <w:szCs w:val="20"/>
          <w:lang w:eastAsia="zh-CN" w:bidi="hi-IN"/>
        </w:rPr>
        <w:t>предусматривать</w:t>
      </w:r>
      <w:proofErr w:type="gramEnd"/>
      <w:r w:rsidRPr="00005D1D">
        <w:rPr>
          <w:rFonts w:ascii="Calibri" w:eastAsia="SimSun" w:hAnsi="Calibri" w:cs="Times New Roman"/>
          <w:b/>
          <w:i/>
          <w:color w:val="00B050"/>
          <w:kern w:val="3"/>
          <w:sz w:val="20"/>
          <w:szCs w:val="20"/>
          <w:lang w:eastAsia="zh-CN" w:bidi="hi-IN"/>
        </w:rPr>
        <w:t xml:space="preserve"> /не предусматривать</w:t>
      </w:r>
    </w:p>
    <w:p w:rsidR="00005D1D" w:rsidRPr="00005D1D" w:rsidRDefault="00005D1D" w:rsidP="00005D1D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</w:p>
    <w:p w:rsidR="00005D1D" w:rsidRPr="00005D1D" w:rsidRDefault="00005D1D" w:rsidP="00005D1D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Руководитель подразделения – Заявителя    ____________________/_______________________</w:t>
      </w:r>
    </w:p>
    <w:p w:rsidR="00005D1D" w:rsidRPr="00005D1D" w:rsidRDefault="00005D1D" w:rsidP="00005D1D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</w:p>
    <w:p w:rsidR="00005D1D" w:rsidRPr="00005D1D" w:rsidRDefault="00005D1D" w:rsidP="00005D1D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Эксперт _________________________________________/________________________________</w:t>
      </w:r>
    </w:p>
    <w:p w:rsidR="00005D1D" w:rsidRPr="00005D1D" w:rsidRDefault="00005D1D" w:rsidP="00005D1D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</w:p>
    <w:p w:rsidR="00005D1D" w:rsidRPr="00005D1D" w:rsidRDefault="00005D1D" w:rsidP="00005D1D">
      <w:pPr>
        <w:widowControl w:val="0"/>
        <w:suppressAutoHyphens/>
        <w:autoSpaceDN w:val="0"/>
        <w:spacing w:after="200" w:line="360" w:lineRule="auto"/>
        <w:ind w:left="3"/>
        <w:contextualSpacing/>
        <w:jc w:val="both"/>
        <w:textAlignment w:val="baseline"/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</w:pPr>
      <w:r w:rsidRPr="00005D1D">
        <w:rPr>
          <w:rFonts w:ascii="Calibri" w:eastAsia="SimSun" w:hAnsi="Calibri" w:cs="Times New Roman"/>
          <w:kern w:val="3"/>
          <w:sz w:val="20"/>
          <w:szCs w:val="20"/>
          <w:lang w:eastAsia="zh-CN" w:bidi="hi-IN"/>
        </w:rPr>
        <w:t>Контактное лицо Заявителя ________________________________/________________________</w:t>
      </w:r>
    </w:p>
    <w:p w:rsidR="001C1D2C" w:rsidRPr="00005D1D" w:rsidRDefault="001C1D2C" w:rsidP="00005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D2C" w:rsidRPr="0000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D3" w:rsidRDefault="008709D3" w:rsidP="00005D1D">
      <w:pPr>
        <w:spacing w:after="0" w:line="240" w:lineRule="auto"/>
      </w:pPr>
      <w:r>
        <w:separator/>
      </w:r>
    </w:p>
  </w:endnote>
  <w:endnote w:type="continuationSeparator" w:id="0">
    <w:p w:rsidR="008709D3" w:rsidRDefault="008709D3" w:rsidP="0000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D3" w:rsidRDefault="008709D3" w:rsidP="00005D1D">
      <w:pPr>
        <w:spacing w:after="0" w:line="240" w:lineRule="auto"/>
      </w:pPr>
      <w:r>
        <w:separator/>
      </w:r>
    </w:p>
  </w:footnote>
  <w:footnote w:type="continuationSeparator" w:id="0">
    <w:p w:rsidR="008709D3" w:rsidRDefault="008709D3" w:rsidP="00005D1D">
      <w:pPr>
        <w:spacing w:after="0" w:line="240" w:lineRule="auto"/>
      </w:pPr>
      <w:r>
        <w:continuationSeparator/>
      </w:r>
    </w:p>
  </w:footnote>
  <w:footnote w:id="1">
    <w:p w:rsidR="00005D1D" w:rsidRPr="00F86991" w:rsidRDefault="00005D1D" w:rsidP="00005D1D">
      <w:pPr>
        <w:pStyle w:val="a3"/>
        <w:jc w:val="both"/>
        <w:rPr>
          <w:color w:val="00B050"/>
        </w:rPr>
      </w:pPr>
      <w:r w:rsidRPr="00D77DD1">
        <w:rPr>
          <w:rStyle w:val="a5"/>
        </w:rPr>
        <w:footnoteRef/>
      </w:r>
      <w:r w:rsidRPr="00D77DD1">
        <w:t xml:space="preserve">    </w:t>
      </w:r>
      <w:r w:rsidRPr="00F86991">
        <w:rPr>
          <w:i/>
          <w:color w:val="00B050"/>
        </w:rPr>
        <w:t>Указывается код закупки (ОКПД 2) с обязательным заполнением разделов, классов, подклассов, групп и подгрупп, видов продукции (услуг, работ), а также категорий и подкатегорий продукции (услуг, работ).</w:t>
      </w:r>
      <w:r w:rsidRPr="00F86991">
        <w:rPr>
          <w:color w:val="00B050"/>
        </w:rPr>
        <w:t xml:space="preserve"> </w:t>
      </w:r>
      <w:r w:rsidRPr="00F86991">
        <w:rPr>
          <w:i/>
          <w:color w:val="00B050"/>
        </w:rPr>
        <w:t xml:space="preserve">В </w:t>
      </w:r>
      <w:bookmarkStart w:id="0" w:name="_GoBack"/>
      <w:bookmarkEnd w:id="0"/>
      <w:r w:rsidRPr="00005D1D">
        <w:rPr>
          <w:rFonts w:ascii="Calibri" w:eastAsia="Calibri" w:hAnsi="Calibri" w:cs="Times New Roman"/>
          <w:i/>
          <w:color w:val="00B050"/>
          <w:sz w:val="22"/>
          <w:szCs w:val="22"/>
          <w:lang w:eastAsia="ru-RU"/>
        </w:rPr>
        <w:t>случае, если закупается товар (несколько позиций) с разными кодами ОКПД 2, то указываются коды ОКПД 2 для каждой позиции.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5E64"/>
    <w:multiLevelType w:val="hybridMultilevel"/>
    <w:tmpl w:val="D90AE1E0"/>
    <w:lvl w:ilvl="0" w:tplc="E04C78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74F2"/>
    <w:multiLevelType w:val="hybridMultilevel"/>
    <w:tmpl w:val="8844F7A4"/>
    <w:lvl w:ilvl="0" w:tplc="3154C4A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0"/>
    <w:rsid w:val="00005D1D"/>
    <w:rsid w:val="001C1D2C"/>
    <w:rsid w:val="00316560"/>
    <w:rsid w:val="008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89E2AD-ABFC-404D-B733-0E5667F6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D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5D1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05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7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start/start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F88C138A1AAA48A27BA1C11D5FC59B81678F4F20653507FCA567E9AE9F8CD801B744DC12F925CFA7109D9C63210A291C3C277D8C70C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2022-01-26T07:17:00Z</dcterms:created>
  <dcterms:modified xsi:type="dcterms:W3CDTF">2022-01-26T07:22:00Z</dcterms:modified>
</cp:coreProperties>
</file>