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10D" w:rsidRPr="00D9110D" w:rsidRDefault="00D9110D" w:rsidP="00D911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9110D" w:rsidRPr="00D9110D" w:rsidRDefault="00D9110D" w:rsidP="00D911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9110D" w:rsidRPr="00D9110D" w:rsidRDefault="00D9110D" w:rsidP="00D911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110D">
        <w:rPr>
          <w:rFonts w:ascii="Times New Roman" w:hAnsi="Times New Roman" w:cs="Times New Roman"/>
          <w:sz w:val="24"/>
          <w:szCs w:val="24"/>
        </w:rPr>
        <w:t>Вопросы.</w:t>
      </w:r>
    </w:p>
    <w:p w:rsidR="00D9110D" w:rsidRPr="00D9110D" w:rsidRDefault="00D9110D" w:rsidP="00D9110D">
      <w:pPr>
        <w:pStyle w:val="a4"/>
        <w:numPr>
          <w:ilvl w:val="0"/>
          <w:numId w:val="3"/>
        </w:numPr>
        <w:tabs>
          <w:tab w:val="left" w:pos="1235"/>
        </w:tabs>
        <w:kinsoku w:val="0"/>
        <w:overflowPunct w:val="0"/>
        <w:ind w:left="1234" w:hanging="424"/>
        <w:jc w:val="both"/>
        <w:rPr>
          <w:spacing w:val="-1"/>
        </w:rPr>
      </w:pPr>
      <w:r>
        <w:rPr>
          <w:spacing w:val="-1"/>
        </w:rPr>
        <w:t xml:space="preserve">Особенности русской литературы второй половины </w:t>
      </w:r>
      <w:r>
        <w:rPr>
          <w:spacing w:val="-1"/>
          <w:lang w:val="en-US"/>
        </w:rPr>
        <w:t>XVIII</w:t>
      </w:r>
      <w:r w:rsidRPr="00D9110D">
        <w:rPr>
          <w:spacing w:val="-1"/>
        </w:rPr>
        <w:t xml:space="preserve"> </w:t>
      </w:r>
      <w:r>
        <w:rPr>
          <w:spacing w:val="-1"/>
        </w:rPr>
        <w:t>в</w:t>
      </w:r>
      <w:r w:rsidRPr="00D9110D">
        <w:rPr>
          <w:spacing w:val="-1"/>
        </w:rPr>
        <w:t xml:space="preserve">. </w:t>
      </w:r>
    </w:p>
    <w:p w:rsidR="00D9110D" w:rsidRDefault="00D9110D" w:rsidP="00D9110D">
      <w:pPr>
        <w:pStyle w:val="a4"/>
        <w:numPr>
          <w:ilvl w:val="0"/>
          <w:numId w:val="3"/>
        </w:numPr>
        <w:tabs>
          <w:tab w:val="left" w:pos="1235"/>
        </w:tabs>
        <w:kinsoku w:val="0"/>
        <w:overflowPunct w:val="0"/>
        <w:ind w:left="1234" w:hanging="424"/>
        <w:jc w:val="both"/>
        <w:rPr>
          <w:spacing w:val="-1"/>
        </w:rPr>
      </w:pPr>
      <w:r w:rsidRPr="00D9110D">
        <w:rPr>
          <w:spacing w:val="-1"/>
        </w:rPr>
        <w:t>Сентиментализм как</w:t>
      </w:r>
      <w:r w:rsidRPr="00D9110D">
        <w:rPr>
          <w:spacing w:val="-2"/>
        </w:rPr>
        <w:t xml:space="preserve"> </w:t>
      </w:r>
      <w:r w:rsidRPr="00D9110D">
        <w:rPr>
          <w:spacing w:val="-1"/>
        </w:rPr>
        <w:t>художественный</w:t>
      </w:r>
      <w:r w:rsidRPr="00D9110D">
        <w:t xml:space="preserve"> </w:t>
      </w:r>
      <w:r w:rsidRPr="00D9110D">
        <w:rPr>
          <w:spacing w:val="-1"/>
        </w:rPr>
        <w:t>метод</w:t>
      </w:r>
      <w:r w:rsidRPr="00D9110D">
        <w:t xml:space="preserve"> и</w:t>
      </w:r>
      <w:r w:rsidRPr="00D9110D">
        <w:rPr>
          <w:spacing w:val="1"/>
        </w:rPr>
        <w:t xml:space="preserve"> </w:t>
      </w:r>
      <w:proofErr w:type="spellStart"/>
      <w:r w:rsidRPr="00D9110D">
        <w:rPr>
          <w:spacing w:val="-1"/>
        </w:rPr>
        <w:t>мироотношение</w:t>
      </w:r>
      <w:proofErr w:type="spellEnd"/>
      <w:r w:rsidRPr="00D9110D">
        <w:rPr>
          <w:spacing w:val="-1"/>
        </w:rPr>
        <w:t>.</w:t>
      </w:r>
    </w:p>
    <w:p w:rsidR="00D9110D" w:rsidRDefault="00D9110D" w:rsidP="00D9110D">
      <w:pPr>
        <w:pStyle w:val="a4"/>
        <w:numPr>
          <w:ilvl w:val="0"/>
          <w:numId w:val="3"/>
        </w:numPr>
        <w:tabs>
          <w:tab w:val="left" w:pos="1235"/>
        </w:tabs>
        <w:kinsoku w:val="0"/>
        <w:overflowPunct w:val="0"/>
        <w:ind w:left="1234" w:hanging="424"/>
        <w:jc w:val="both"/>
        <w:rPr>
          <w:spacing w:val="-1"/>
        </w:rPr>
      </w:pPr>
      <w:r>
        <w:rPr>
          <w:spacing w:val="-1"/>
        </w:rPr>
        <w:t xml:space="preserve">Особенности русской литературы рубежа </w:t>
      </w:r>
      <w:r>
        <w:rPr>
          <w:spacing w:val="-1"/>
          <w:lang w:val="en-US"/>
        </w:rPr>
        <w:t>XVIII</w:t>
      </w:r>
      <w:r w:rsidRPr="00D9110D">
        <w:rPr>
          <w:spacing w:val="-1"/>
        </w:rPr>
        <w:t xml:space="preserve"> – </w:t>
      </w:r>
      <w:r>
        <w:rPr>
          <w:spacing w:val="-1"/>
        </w:rPr>
        <w:t xml:space="preserve">начала </w:t>
      </w:r>
      <w:r w:rsidR="00D7296E">
        <w:rPr>
          <w:spacing w:val="-1"/>
          <w:lang w:val="en-US"/>
        </w:rPr>
        <w:t>XIX</w:t>
      </w:r>
      <w:r w:rsidR="00D7296E" w:rsidRPr="00D7296E">
        <w:rPr>
          <w:spacing w:val="-1"/>
        </w:rPr>
        <w:t xml:space="preserve"> </w:t>
      </w:r>
      <w:r w:rsidR="00D7296E">
        <w:rPr>
          <w:spacing w:val="-1"/>
        </w:rPr>
        <w:t xml:space="preserve">вв. </w:t>
      </w:r>
    </w:p>
    <w:p w:rsidR="00D7296E" w:rsidRPr="00D9110D" w:rsidRDefault="00D7296E" w:rsidP="00D9110D">
      <w:pPr>
        <w:pStyle w:val="a4"/>
        <w:numPr>
          <w:ilvl w:val="0"/>
          <w:numId w:val="3"/>
        </w:numPr>
        <w:tabs>
          <w:tab w:val="left" w:pos="1235"/>
        </w:tabs>
        <w:kinsoku w:val="0"/>
        <w:overflowPunct w:val="0"/>
        <w:ind w:left="1234" w:hanging="424"/>
        <w:jc w:val="both"/>
        <w:rPr>
          <w:spacing w:val="-1"/>
        </w:rPr>
      </w:pPr>
      <w:r>
        <w:rPr>
          <w:spacing w:val="-1"/>
        </w:rPr>
        <w:t xml:space="preserve">Театральность как организующий принцип русской культуры </w:t>
      </w:r>
      <w:r>
        <w:rPr>
          <w:spacing w:val="-1"/>
          <w:lang w:val="en-US"/>
        </w:rPr>
        <w:t>XVIII</w:t>
      </w:r>
      <w:r>
        <w:rPr>
          <w:spacing w:val="-1"/>
        </w:rPr>
        <w:t xml:space="preserve"> в. </w:t>
      </w:r>
    </w:p>
    <w:p w:rsidR="00D9110D" w:rsidRPr="00D9110D" w:rsidRDefault="00D9110D" w:rsidP="00D9110D">
      <w:pPr>
        <w:pStyle w:val="a4"/>
        <w:numPr>
          <w:ilvl w:val="0"/>
          <w:numId w:val="3"/>
        </w:numPr>
        <w:tabs>
          <w:tab w:val="left" w:pos="1235"/>
        </w:tabs>
        <w:kinsoku w:val="0"/>
        <w:overflowPunct w:val="0"/>
        <w:ind w:left="1234" w:right="119" w:hanging="424"/>
        <w:jc w:val="both"/>
        <w:rPr>
          <w:spacing w:val="-1"/>
        </w:rPr>
      </w:pPr>
      <w:r>
        <w:rPr>
          <w:spacing w:val="-1"/>
        </w:rPr>
        <w:t xml:space="preserve">Русский </w:t>
      </w:r>
      <w:proofErr w:type="spellStart"/>
      <w:r>
        <w:rPr>
          <w:spacing w:val="-1"/>
        </w:rPr>
        <w:t>травелог</w:t>
      </w:r>
      <w:proofErr w:type="spellEnd"/>
      <w:r>
        <w:rPr>
          <w:spacing w:val="-1"/>
        </w:rPr>
        <w:t xml:space="preserve"> на рубеже </w:t>
      </w:r>
      <w:r>
        <w:rPr>
          <w:spacing w:val="-1"/>
          <w:lang w:val="en-US"/>
        </w:rPr>
        <w:t>XVIII</w:t>
      </w:r>
      <w:r w:rsidRPr="00D9110D">
        <w:rPr>
          <w:spacing w:val="-1"/>
        </w:rPr>
        <w:t xml:space="preserve"> – </w:t>
      </w:r>
      <w:r>
        <w:rPr>
          <w:spacing w:val="-1"/>
          <w:lang w:val="en-US"/>
        </w:rPr>
        <w:t>XIX</w:t>
      </w:r>
      <w:r w:rsidRPr="00D9110D">
        <w:rPr>
          <w:spacing w:val="-1"/>
        </w:rPr>
        <w:t xml:space="preserve"> </w:t>
      </w:r>
      <w:r>
        <w:rPr>
          <w:spacing w:val="-1"/>
        </w:rPr>
        <w:t xml:space="preserve">вв. </w:t>
      </w:r>
    </w:p>
    <w:p w:rsidR="00D9110D" w:rsidRDefault="00D9110D" w:rsidP="00D9110D">
      <w:pPr>
        <w:pStyle w:val="a4"/>
        <w:numPr>
          <w:ilvl w:val="0"/>
          <w:numId w:val="3"/>
        </w:numPr>
        <w:tabs>
          <w:tab w:val="left" w:pos="1235"/>
        </w:tabs>
        <w:kinsoku w:val="0"/>
        <w:overflowPunct w:val="0"/>
        <w:ind w:left="1234" w:right="119" w:hanging="424"/>
        <w:jc w:val="both"/>
        <w:rPr>
          <w:spacing w:val="-1"/>
        </w:rPr>
      </w:pPr>
      <w:r w:rsidRPr="00D9110D">
        <w:rPr>
          <w:spacing w:val="-1"/>
        </w:rPr>
        <w:t>Художественное</w:t>
      </w:r>
      <w:r w:rsidRPr="00D9110D">
        <w:rPr>
          <w:spacing w:val="8"/>
        </w:rPr>
        <w:t xml:space="preserve"> </w:t>
      </w:r>
      <w:r w:rsidRPr="00D9110D">
        <w:t>своеобразие</w:t>
      </w:r>
      <w:r w:rsidRPr="00D9110D">
        <w:rPr>
          <w:spacing w:val="13"/>
        </w:rPr>
        <w:t xml:space="preserve"> </w:t>
      </w:r>
      <w:r w:rsidRPr="00D9110D">
        <w:rPr>
          <w:spacing w:val="-2"/>
        </w:rPr>
        <w:t>«Писем</w:t>
      </w:r>
      <w:r w:rsidRPr="00D9110D">
        <w:rPr>
          <w:spacing w:val="8"/>
        </w:rPr>
        <w:t xml:space="preserve"> </w:t>
      </w:r>
      <w:r w:rsidRPr="00D9110D">
        <w:t>русского</w:t>
      </w:r>
      <w:r w:rsidRPr="00D9110D">
        <w:rPr>
          <w:spacing w:val="9"/>
        </w:rPr>
        <w:t xml:space="preserve"> </w:t>
      </w:r>
      <w:r w:rsidRPr="00D9110D">
        <w:rPr>
          <w:spacing w:val="-1"/>
        </w:rPr>
        <w:t>путешественника»</w:t>
      </w:r>
      <w:r w:rsidRPr="00D9110D">
        <w:rPr>
          <w:spacing w:val="2"/>
        </w:rPr>
        <w:t xml:space="preserve"> </w:t>
      </w:r>
      <w:r w:rsidRPr="00D9110D">
        <w:t>Н.</w:t>
      </w:r>
      <w:r>
        <w:t xml:space="preserve"> </w:t>
      </w:r>
      <w:r w:rsidRPr="00D9110D">
        <w:t>М.</w:t>
      </w:r>
      <w:r w:rsidRPr="00D9110D">
        <w:rPr>
          <w:spacing w:val="18"/>
        </w:rPr>
        <w:t xml:space="preserve"> </w:t>
      </w:r>
      <w:r w:rsidRPr="00D9110D">
        <w:rPr>
          <w:spacing w:val="-1"/>
        </w:rPr>
        <w:t>Карамзина.</w:t>
      </w:r>
    </w:p>
    <w:p w:rsidR="00D9110D" w:rsidRDefault="00D9110D" w:rsidP="00D9110D">
      <w:pPr>
        <w:pStyle w:val="a4"/>
        <w:numPr>
          <w:ilvl w:val="0"/>
          <w:numId w:val="3"/>
        </w:numPr>
        <w:tabs>
          <w:tab w:val="left" w:pos="1235"/>
        </w:tabs>
        <w:kinsoku w:val="0"/>
        <w:overflowPunct w:val="0"/>
        <w:ind w:left="1234" w:right="119" w:hanging="424"/>
        <w:jc w:val="both"/>
        <w:rPr>
          <w:spacing w:val="-1"/>
        </w:rPr>
      </w:pPr>
      <w:r>
        <w:rPr>
          <w:spacing w:val="-1"/>
        </w:rPr>
        <w:t>Творчество Н. М. Карамзина в его отношении к театру.</w:t>
      </w:r>
    </w:p>
    <w:p w:rsidR="00D9110D" w:rsidRPr="00D9110D" w:rsidRDefault="00D9110D" w:rsidP="00D9110D">
      <w:pPr>
        <w:pStyle w:val="a4"/>
        <w:numPr>
          <w:ilvl w:val="0"/>
          <w:numId w:val="3"/>
        </w:numPr>
        <w:tabs>
          <w:tab w:val="left" w:pos="1235"/>
        </w:tabs>
        <w:kinsoku w:val="0"/>
        <w:overflowPunct w:val="0"/>
        <w:ind w:left="1234" w:right="119" w:hanging="424"/>
        <w:jc w:val="both"/>
        <w:rPr>
          <w:rStyle w:val="citation"/>
          <w:spacing w:val="-1"/>
        </w:rPr>
      </w:pPr>
      <w:r w:rsidRPr="00D9110D">
        <w:rPr>
          <w:rStyle w:val="citation"/>
          <w:iCs/>
        </w:rPr>
        <w:t>«</w:t>
      </w:r>
      <w:r>
        <w:rPr>
          <w:rStyle w:val="citation"/>
        </w:rPr>
        <w:t xml:space="preserve">Жизнь и приключения Андрея </w:t>
      </w:r>
      <w:proofErr w:type="spellStart"/>
      <w:r>
        <w:rPr>
          <w:rStyle w:val="citation"/>
        </w:rPr>
        <w:t>Болотова</w:t>
      </w:r>
      <w:proofErr w:type="spellEnd"/>
      <w:r>
        <w:rPr>
          <w:rStyle w:val="citation"/>
        </w:rPr>
        <w:t xml:space="preserve">, описанные самим им для своих потомков» А. Т. </w:t>
      </w:r>
      <w:proofErr w:type="spellStart"/>
      <w:r>
        <w:rPr>
          <w:rStyle w:val="citation"/>
        </w:rPr>
        <w:t>Болотова</w:t>
      </w:r>
      <w:proofErr w:type="spellEnd"/>
      <w:r>
        <w:rPr>
          <w:rStyle w:val="citation"/>
        </w:rPr>
        <w:t xml:space="preserve"> в контексте становящейся мемуарной прозы.</w:t>
      </w:r>
    </w:p>
    <w:p w:rsidR="00D9110D" w:rsidRDefault="00D7296E" w:rsidP="00D9110D">
      <w:pPr>
        <w:pStyle w:val="a4"/>
        <w:numPr>
          <w:ilvl w:val="0"/>
          <w:numId w:val="3"/>
        </w:numPr>
        <w:tabs>
          <w:tab w:val="left" w:pos="1235"/>
        </w:tabs>
        <w:kinsoku w:val="0"/>
        <w:overflowPunct w:val="0"/>
        <w:ind w:left="1234" w:right="119" w:hanging="424"/>
        <w:jc w:val="both"/>
        <w:rPr>
          <w:spacing w:val="-1"/>
        </w:rPr>
      </w:pPr>
      <w:r>
        <w:rPr>
          <w:spacing w:val="-1"/>
        </w:rPr>
        <w:t xml:space="preserve">Творчество И. А. Крылова в его отношении к театру. </w:t>
      </w:r>
    </w:p>
    <w:p w:rsidR="00D7296E" w:rsidRPr="00D9110D" w:rsidRDefault="00D7296E" w:rsidP="00D9110D">
      <w:pPr>
        <w:pStyle w:val="a4"/>
        <w:numPr>
          <w:ilvl w:val="0"/>
          <w:numId w:val="3"/>
        </w:numPr>
        <w:tabs>
          <w:tab w:val="left" w:pos="1235"/>
        </w:tabs>
        <w:kinsoku w:val="0"/>
        <w:overflowPunct w:val="0"/>
        <w:ind w:left="1234" w:right="119" w:hanging="424"/>
        <w:jc w:val="both"/>
        <w:rPr>
          <w:spacing w:val="-1"/>
        </w:rPr>
      </w:pPr>
      <w:r>
        <w:rPr>
          <w:spacing w:val="-1"/>
        </w:rPr>
        <w:t xml:space="preserve">«Сюжет посещения театра» в русской словесности начала </w:t>
      </w:r>
      <w:r>
        <w:rPr>
          <w:spacing w:val="-1"/>
          <w:lang w:val="en-US"/>
        </w:rPr>
        <w:t>XIX</w:t>
      </w:r>
      <w:r w:rsidRPr="00D7296E">
        <w:rPr>
          <w:spacing w:val="-1"/>
        </w:rPr>
        <w:t xml:space="preserve"> </w:t>
      </w:r>
      <w:r>
        <w:rPr>
          <w:spacing w:val="-1"/>
        </w:rPr>
        <w:t xml:space="preserve">в. (В. Жуковский, С. Глинка, В. Кюхельбекер). </w:t>
      </w:r>
    </w:p>
    <w:p w:rsidR="00D9110D" w:rsidRPr="00D9110D" w:rsidRDefault="00D9110D" w:rsidP="00D9110D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D9110D" w:rsidRPr="00D91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2E"/>
    <w:multiLevelType w:val="multilevel"/>
    <w:tmpl w:val="000008B1"/>
    <w:lvl w:ilvl="0">
      <w:start w:val="1"/>
      <w:numFmt w:val="decimal"/>
      <w:lvlText w:val="%1."/>
      <w:lvlJc w:val="left"/>
      <w:pPr>
        <w:ind w:left="1154" w:hanging="425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"/>
      <w:lvlJc w:val="left"/>
      <w:pPr>
        <w:ind w:left="1234" w:hanging="360"/>
      </w:pPr>
      <w:rPr>
        <w:rFonts w:ascii="Symbol" w:hAnsi="Symbol"/>
        <w:b w:val="0"/>
        <w:sz w:val="24"/>
      </w:rPr>
    </w:lvl>
    <w:lvl w:ilvl="2">
      <w:numFmt w:val="bullet"/>
      <w:lvlText w:val="•"/>
      <w:lvlJc w:val="left"/>
      <w:pPr>
        <w:ind w:left="2151" w:hanging="360"/>
      </w:pPr>
    </w:lvl>
    <w:lvl w:ilvl="3">
      <w:numFmt w:val="bullet"/>
      <w:lvlText w:val="•"/>
      <w:lvlJc w:val="left"/>
      <w:pPr>
        <w:ind w:left="3068" w:hanging="360"/>
      </w:pPr>
    </w:lvl>
    <w:lvl w:ilvl="4">
      <w:numFmt w:val="bullet"/>
      <w:lvlText w:val="•"/>
      <w:lvlJc w:val="left"/>
      <w:pPr>
        <w:ind w:left="3985" w:hanging="360"/>
      </w:pPr>
    </w:lvl>
    <w:lvl w:ilvl="5">
      <w:numFmt w:val="bullet"/>
      <w:lvlText w:val="•"/>
      <w:lvlJc w:val="left"/>
      <w:pPr>
        <w:ind w:left="4902" w:hanging="360"/>
      </w:pPr>
    </w:lvl>
    <w:lvl w:ilvl="6">
      <w:numFmt w:val="bullet"/>
      <w:lvlText w:val="•"/>
      <w:lvlJc w:val="left"/>
      <w:pPr>
        <w:ind w:left="5819" w:hanging="360"/>
      </w:pPr>
    </w:lvl>
    <w:lvl w:ilvl="7">
      <w:numFmt w:val="bullet"/>
      <w:lvlText w:val="•"/>
      <w:lvlJc w:val="left"/>
      <w:pPr>
        <w:ind w:left="6735" w:hanging="360"/>
      </w:pPr>
    </w:lvl>
    <w:lvl w:ilvl="8">
      <w:numFmt w:val="bullet"/>
      <w:lvlText w:val="•"/>
      <w:lvlJc w:val="left"/>
      <w:pPr>
        <w:ind w:left="7652" w:hanging="360"/>
      </w:pPr>
    </w:lvl>
  </w:abstractNum>
  <w:abstractNum w:abstractNumId="1" w15:restartNumberingAfterBreak="0">
    <w:nsid w:val="07D52F22"/>
    <w:multiLevelType w:val="hybridMultilevel"/>
    <w:tmpl w:val="AA981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175EBD"/>
    <w:multiLevelType w:val="hybridMultilevel"/>
    <w:tmpl w:val="133C29F2"/>
    <w:lvl w:ilvl="0" w:tplc="604EFC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7AF"/>
    <w:rsid w:val="00C03460"/>
    <w:rsid w:val="00D507AF"/>
    <w:rsid w:val="00D7296E"/>
    <w:rsid w:val="00D9110D"/>
    <w:rsid w:val="00FB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6CF0F"/>
  <w15:chartTrackingRefBased/>
  <w15:docId w15:val="{145836AC-D343-4892-99BE-394B5CF0D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10D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D9110D"/>
    <w:pPr>
      <w:widowControl w:val="0"/>
      <w:autoSpaceDE w:val="0"/>
      <w:autoSpaceDN w:val="0"/>
      <w:adjustRightInd w:val="0"/>
      <w:spacing w:after="0" w:line="240" w:lineRule="auto"/>
      <w:ind w:left="1234" w:hanging="36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1"/>
    <w:rsid w:val="00D9110D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itation">
    <w:name w:val="citation"/>
    <w:basedOn w:val="a0"/>
    <w:rsid w:val="00D911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Никитина Елена Валентиновна</cp:lastModifiedBy>
  <cp:revision>3</cp:revision>
  <dcterms:created xsi:type="dcterms:W3CDTF">2021-04-11T05:51:00Z</dcterms:created>
  <dcterms:modified xsi:type="dcterms:W3CDTF">2021-04-23T10:57:00Z</dcterms:modified>
</cp:coreProperties>
</file>