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54" w:rsidRP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8D0854">
        <w:rPr>
          <w:rFonts w:ascii="Times New Roman" w:hAnsi="Times New Roman" w:cs="Times New Roman"/>
          <w:b/>
          <w:sz w:val="24"/>
          <w:szCs w:val="24"/>
        </w:rPr>
        <w:t>Экзаменационные вопросы для сдачи кандидатского минимума по специальности 12.00.03</w:t>
      </w:r>
      <w:r w:rsidRPr="008D0854">
        <w:rPr>
          <w:rFonts w:ascii="Times New Roman" w:hAnsi="Times New Roman" w:cs="Times New Roman"/>
          <w:sz w:val="24"/>
          <w:szCs w:val="24"/>
        </w:rPr>
        <w:t xml:space="preserve"> - </w:t>
      </w:r>
      <w:r w:rsidRPr="008D085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«Гражданское право, предпринимательское право, семейное право, международное частное право»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zh-CN"/>
        </w:rPr>
      </w:pPr>
      <w:bookmarkStart w:id="0" w:name="_GoBack"/>
      <w:bookmarkEnd w:id="0"/>
    </w:p>
    <w:p w:rsidR="008D0854" w:rsidRDefault="008D0854" w:rsidP="008D085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</w:p>
    <w:p w:rsidR="008D0854" w:rsidRDefault="008D0854" w:rsidP="008D085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8"/>
          <w:lang w:eastAsia="ru-RU"/>
        </w:rPr>
        <w:t>1. Гражданское право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Проблема предмета гражданского права; отграничение имущественных отношений, регулируемых гражданским правом от материальных, производственных и экономических отношений.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Классическая гражданско-правовая концепция об имущественных отношениях как предмете правового регулирования гражданского права: понятие, виды и содержание правового режима имущества.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Личные неимущественные отношения как предмет гражданского права.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Проблема метода гражданско-правового регулирования: понятие, системные элементы, форма реализации.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Научная концепция гражданского правоотношения: строение (состав и структура), виды и функционирование.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Категория "объект" в системной характеристике гражданского правоотношения: объект (материальные и нематериальные блага).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Земельные участки как объекты гражданского, земельного и экологического права.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Проблема безобъектных правоотношений в гражданском праве.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Участники гражданского правоотношения: предпосылки участия, виды участников (физические и юридические лица, публично-правовые образования); абсолютные и относительные права участников.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Теория юридических фактов в гражданском праве: понятие, классификация, содержание.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Физические лица как субъекты гражданского права. Правоспособность и дееспособность физического лица. Особенности правового положения индивидуального предпринимателя как субъекта гражданского права.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ind w:left="403" w:hanging="403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Теории юридического лица: фикции, персонифицированной цели, коллектива, государства, директора, персонифицированного (целевого) имущества, социальной реальности, социальных связей, организации. Эволюция института юридического лица с древнего Рима по настоящее время – краткий историко-правовой анализ.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Юридические лица современности: понятие, признаки, виды, их индивидуализация. Способы образования, реорганизации, ликвидации юридических лиц. Несостоятельность (банкротство) юридического лица.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Теория сделок: понятие, участники, виды. Условия действительности сделок: недействительные сделки. Порядок и последствия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признания  сделок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недействительными.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Осуществление гражданских прав и исполнение обязанностей: понятие, способы, пределы, гарантии.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Представительство: понятие, субъекты и их полномочия, основания возникновения. Отличия представительства от сходных с ним правоотношений. Представительство без полномочий.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Защита гражданских прав и охраняемых законом интересов как обязательный элемент субъективного права. Формы, средства и способы защиты. Сроки осуществления и защиты гражданских прав. Защита нематериальных и иных личных неимущественных прав.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Теория вещного права: от римского до современного гражданского права. Понятие, виды и признаки вещного права, его место в системе законодательства и курса гражданского права.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Проблема собственности как экономической и правовой категории. Эволюция права собственности от римского до современного гражданского права. Право собственности: понятие, формы, виды, субъекты, объекты и содержание. Возникновение, изменение и прекращение права собственности.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Проблемы ограниченных вещных прав: право пожизненного наследуемого владения землей, право постоянного (бессрочного) пользования земельным участком, право хозяйственного ведения, право оперативного управления, сервитуты.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Гражданско-правовая защита права собственности и других вещных прав. Эволюция защиты от римского до современного гражданского права 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виндикационного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негаторного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иска, иска о признании права собственности.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Общее учение об обязательственном праве. Его развитие от римского до современного гражданского права. Понятие, система и основания возникновения обязательств. Способы их обеспечения.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Проблемы исполнения и прекращения обязательств: эволюция от римского до современного гражданского права. Последствия неисполнения обязательств. Прекращение обязательств.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Общее учение о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деликтных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обязательствах. Его развитие от римского до современного гражданского права. Понятие, элементы и система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деликтных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обязательств. Понятие, основание и условия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деликтной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ответственности. Соотношение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деликтной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ответственности со смежными правовыми институтами гражданского, трудового и земельного права.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Проблемы обязательств из односторонних действий: понятие, виды и содержание (публичное обещание награды, конкурс, проведение лотерей, тотализаторов и иных игр). Их общая характеристика.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Проблемы обязательств, возникающих из неосновательного обогащения: понятие, условия, содержание и исполнение. Расчеты при возврате неосновательно приобретенного или сбереженного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имущества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или при возмещении его стоимости.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Проблемы регрессных обязательств в современном гражданском праве. Понятие, признаки и стороны регрессного требования, его разграничение от смежных понятий (замена ненадлежащего ответчика надлежащим, неосновательное обогащение, реституция, возмещение убытков). Основные случаи регрессных требований.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pacing w:val="-4"/>
          <w:sz w:val="24"/>
          <w:szCs w:val="20"/>
          <w:lang w:eastAsia="zh-CN"/>
        </w:rPr>
        <w:t>Теория контрактного права. Его развитие от римского до современного гражданского права. Понятие, содержание и форма договора; классификация договоров; заключение, изменение и прекращение договоров.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Общая теория о гражданско-правовой ответственности. Ее развитие от римского до современного гражданского права. Понятие, формы и виды, основания и условия гражданско-правовой ответственности.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Теория наследственного права. Ее развитие от римского до современного гражданского права. понятие, виды и содержание наследственного права. способы, сроки и последствия принятия наследства.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Проблема авторского права. Понятие, объекты, субъекты и содержание авторского права. Смежные права. Защита авторских и смежных прав.</w:t>
      </w:r>
    </w:p>
    <w:p w:rsidR="008D0854" w:rsidRDefault="008D0854" w:rsidP="008D0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Патентное право: понятие, объекты, субъекты и содержание. Правовая охрана изобретения, полезной модели и промышленного образца.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</w:pP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2. Предпринимательское право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Понятие, содержание и структура рынка. Рынок как объект правового регулирования.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Понятие и функции предпринимательства. Правовая характеристика российского предпринимательства.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Правовые основы предпринимательства. Характеристика нормативно-правовой базы предпринимательской деятельности.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Место предпринимательского права в системе российского права. Соотнесение предпринимательского права с отраслями права: конституционным, гражданским, административным, финансовым и иными отраслями права.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Понятие, виды субъектов предпринимательской деятельности. Организационно-правовые формы предпринимательских организаций.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Правовой статус предпринимательских организаций. Виды, порядок их учреждения, реорганизации и ликвидации.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Правовой статус индивидуального предпринимателя, действующего без образования юридического лица. Правовое регулирование его деятельности, изменение, прекращение, признание несостоятельности.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Лицензирование деятельности субъектов предпринимательской деятельности. Источники правового регулирования лицензирования предпринимательской деятельности. Основные принципы осуществления лицензирования.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Структура, полномочия и характеристика лицензирующих органов: федеральных, субъектов федерации, органов местного самоуправления в сфере предпринимательской деятельности.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Гарантии прав субъекта предпринимательства – соискателя лицензии. Приостановление действия и аннулирование лицензии.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Объекты гражданских прав предпринимателей. Понятие и виды объектов, общая характеристика.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Ценные бумаги: понятие, виды, форма, реквизиты, виды прав, удостоверяемые ценной бумагой.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Предприниматель как субъект прав, удостоверенных ценной бумагой. Способы передачи (оборота) ценной бумаги.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Вексель – важная ценная бумага рыночных отношений предпринимательской деятельности. Правовые основы регулирования отношений обращения векселей (простого, переводного).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Рынок ценных бумаг: эмиссия и обращение. Эмитенты ценных бумаг, их ответственность перед владельцами ценных бумаг. Процедура эмиссии и ее государственная регистрация.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Правовое регулирование рынка ценных бумаг. Участники профессиональной деятельности на рынке ценных бумаг: брокерская деятельность, дилерская деятельность, деятельность по управлению ценными бумагами, клиринговая деятельность, депозитарная деятельность, деятельность по ведению реестра владельцев ценных бумаг, деятельность по организации торговли на рынке ценных бумаг.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Правовые основы информации, информатизации и защиты информации. Служебная и коммерческая тайна; гражданско-правовая защита. Субъекты ответственности за разглашение служебной и коммерческой тайны.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Интеллектуальная собственность в сфере предпринимательской деятельности: понятие, субъекты, объекты и содержание.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Гражданско-правовой договор – основная юридическая форма предпринимательской деятельности: понятие, субъекты, объекты и содержание.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Правовое регулирование договорных отношений в предпринимательской деятельности: понятие, значение, источники, изменение и расторжение договора в предпринимательской деятельности.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Расчеты в договорных и иных предпринимательских отношениях: наличные и безналичные расчеты (платежными поручениями, по аккредитиву,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чеками,  расчеты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по инкассо).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Государство и муниципальные образования как субъекты гражданских прав в предпринимательской деятельности.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Формы и методы воздействия органов государственной власти и органов местного самоуправления на предпринимательскую деятельность.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Банковская деятельность: понятие, содержание, нормативно-правовая основа.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Конкуренция и монополистическая деятельность: понятие, нормативно-правовая основа регулирования, правовые гарантии конкуренции.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Естественные монополии: понятие, нормативно-правовые основы, государственный контроль, юридическая ответственность за нарушение законодательства о естественных монополиях.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Финансово-промышленные группы: понятие, создание, ликвидация. Государственное регулирование, поддержка и контроль деятельности финансово-промышленных групп.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Товарные биржи: понятие, значение, образование, управление, прекращение, государственное регулирование и контроль.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Торгово-промышленные палаты: понятие, значение,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управление ,образование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, прекращение, государственное регулирование и контроль.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Реклама: понятие, значение, государственный контроль, юридическая ответственность за нарушение закона.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Несостоятельность (банкротство) предпринимателей: понятие, причины, характеристика, меры предупреждения.</w:t>
      </w:r>
    </w:p>
    <w:p w:rsidR="008D0854" w:rsidRDefault="008D0854" w:rsidP="008D085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Нормативно-правовые основы несостоятельности (банкротства). Разбирательство дел о банкротстве в арбитражном суде и принимаемые им меры: наблюдение, внешнее управление, конкурсное производство, мировое соглашение. Внесудебные процедуры.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0"/>
          <w:lang w:eastAsia="zh-CN"/>
        </w:rPr>
        <w:t>3. Семейное право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Проблема предмета и метода отрасли семейного права. Понятие предмета, структура и особенности отношений, регулируемых семейным правом, соотношение личных и имущественных отношений. Метод регулирования семейно-правовых отношений.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Источники семейного права. Соотношение семейного и гражданского законодательства.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История семейного права России: в царской России, в РСФСР и после распада Союза ССР.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Семейное правоотношение: строение (состав и структура), правоспособность и дееспособность участников.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Общая характеристика юридических фактов как основания возникновения, изменения и прекращения семейного правоотношения.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Осуществление семейных прав. Меры защиты и ответственности в семейном праве.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Понятие и правовая природа брака. Заключение брака. Брачный контракт.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Признание брака недействительным: основания и последствия.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Расторжение брака: понятие, основания и последствия. Расторжение брака в органах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ЗАГСа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и в судебном порядке.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Личные неимущественные права и обязанности супругов.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Имущественные отношения супругов: понятие, структура и особенности. Правовой режим имущества супругов – законный и договорный. Раздел имущества супругов.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Ответственность супругов по гражданским и иным обязательствам.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Правоотношения родителей и детей.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Проблема установления происхождения детей: добровольный и судебный порядок установления отцовства.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Проблемы установления отцовства и материнства при применении искусственных методов репродукции человека.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Права несовершеннолетних детей: личные неимущественные права, имущественные права, права на воспитание в семье.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Защита имущественных и лично неимущественных прав детей: понятие и формы защиты. Самостоятельная личная защита своих прав, защита прав через своих представителей. Участие органов опеки и попечительства при судебной защите прав детей.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Динамика родительских прав и обязанностей. Понятие, содержание и осуществление. Осуществление родительских прав недееспособными и несовершеннолетними родителями.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Правовые последствия ненадлежащего осуществления родительских прав и обязанностей: отказ от защиты родительских прав, ограничение и лишение родительских прав.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Алиментные обязательства родителей: понятие, состав и исполнение обязательства по содержанию несовершеннолетних детей. Участие родителей в дополнительных расходах.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Алиментные обязательства детей: понятие, состав и исполнение обязательства по содержанию родителей. Участие родителей в дополнительных расходах.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Алиментные обязательства супругов. Моральные и юридические основания возникновения и исполнения алиментных обязательств. Основания ограничения или отказа в исполнении алиментного обязательства. Критерии определения размера алиментов, предоставляемых нетрудоспособному нуждающемуся супругу.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Алиментные обязательства бывших супругов. Моральные и юридические основания возникновения и исполнения алиментных обязательств. Основания ограничения алиментов, взыскиваемых в пользу бывшего супруга. Прекращение алиментных отношений бывших супругов.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Алиментные обязательства. Круг лиц, имеющих право на алименты. Состав оснований возникновения алиментного обязательства. Критерии определения размера алиментов и продолжительность их взыскания.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Уплата и взыскание алиментов. Состав юридических фактов, порождающих уплату и взыскание алиментов. Субъекты права на взыскание алиментов. Процессуальная процедура взыскания алиментов. Обращение взыскания по алиментным обязательствам на заработную плату плательщика, денежные средства, находящиеся в кредитных учреждениях или на его имущество. Санкции, применяемые к виновному плательщику алиментов.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Усыновление: понятие, условия и порядок осуществления. Основания прекращения усыновления. Лица, наделенные правом предъявления иска об отмене усыновления. Процессуальная процедура отмены усыновления. Роль и место органов опеки и попечительства при усыновлении и при его отмене. Решение вопроса о сохранении за ребенком имени, фамилии и отчества, а также алиментных и иных материальных притязаниях.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Опека и попечительство над несовершеннолетними детьми. Соотношение семейного и гражданского законодательства по этим вопросам. 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Теория самостоятельности правовых институтов опеки и попечительства. Субъекты, осуществляющие функции по опеке и попечительстве, содержание этих функций. Процессуальная процедура оформления и осуществления опеки и попечительства. Права и обязанности опекуна и попечителя. Прекращение опеки и попечительства.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Правовой статус приемной семьи: понятие, состав, основания возникновения, изменения и прекращения. Правомочия органов опеки и попечительства в осуществлении статуса приемной семьи.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Теория коллизионного законодательства в семейных отношениях с участием иностранного элемента: понятие, содержание и применение. Соотношение семейного и международного частного права. Проблема выбора и применения права в указанных семейных отношениях.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Правовое регулирование брака и развода при наличии иностранного элемента по российскому законодательству и в соответствии с Минской конвенцией. Решение алиментных обязательств.</w:t>
      </w:r>
    </w:p>
    <w:p w:rsidR="008D0854" w:rsidRDefault="008D0854" w:rsidP="008D085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Правовое регулирование усыновления (удочерения) с иностранным элементом по российскому законодательству.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Основания  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порядок усыновления (удочерения). Осуществление и прекращение усыновления (удочерения). Роль органов опеки и попечительства в этом вопросе.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D0854" w:rsidRDefault="008D0854" w:rsidP="008D085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</w:p>
    <w:p w:rsidR="008D0854" w:rsidRDefault="008D0854" w:rsidP="008D085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8"/>
          <w:lang w:eastAsia="ru-RU"/>
        </w:rPr>
        <w:t>4. Международное частное право</w:t>
      </w:r>
    </w:p>
    <w:p w:rsidR="008D0854" w:rsidRDefault="008D0854" w:rsidP="008D08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Понятие международного частного права: предмет, метод и система. Его место и роль в развитии международных экономических, научно-технических и культурных отношений.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Права человека и международное частное право. Механизмы осуществления прав человека. Европейская конвенция о защите прав человека и основных свобод 1950 г.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История доктрин международного частного права и их влияние на развитие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Соотношение международного права и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Источники международного частного права; классификация источников; соотношение национального законодательства и международного договора. Унификация и кодификация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Коллизионные нормы: виды, их структура, толкование и применение.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Федеральный закон от 15 июля 1995 г. «О международных договорах Российской Федерации».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Российская правовая система и международное частное право.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Конвенция о правовой помощи и правовых отношениях по гражданским, семейным и уголовным делам от 22 января 1993 г.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Международно-правовые принципы и их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значение  для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Проблемы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экстратерриториального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действия правовых норм и международное частное право.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Европейское экономическое сообщество и право сообществ. Развитие международного частного права в рамках ЕЭС.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Межпарламентская Ассамблея государств – участников Содружества независимых государств (СНГ).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Договорные отношения в предпринимательской, хозяйственной и иной деятельности в международных связях стран СНГ.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Споры по договорам в межгосударственных связях стран СНГ.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Внутрихозяйственное законодательство как источник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Роль международных договоров в формировании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Международные организации и их роль в формировании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Влияние современных доктрин в развитии коллизионного регулирования.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Теория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lex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n-US" w:eastAsia="zh-CN"/>
        </w:rPr>
        <w:t>mercatoria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».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Применение сравнительного метода при формировании норм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Сравнительное правоведение и наука международного частного права.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Проблема гражданско-правового положения иностранцев.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Проблема правового положения юридических лиц в международном частном праве.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Проблема права собственности в международных отношениях. Коллизионные вопросы права собственности. Проблема национализации иностранного имущества. 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Внешнеэкономические сделки: понятие, особенности, виды, заключение, исполнение, ответственность и толкование.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Международные валютные и финансово-кредитные операции. Принципы международных расчетов и валютных операций.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Международные перевозки грузов и пассажиров: морские, железнодорожные, автомобильные, авиационные, комбинированные. Международные соглашения и коллизионные вопросы.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Деликтные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отношения в международном частном праве: условия и обстоятельства возникновения;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коллизионно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-правовые вопросы в обязательствах из причинения вреда.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Международное авторское и патентное право. Международные соглашения в области авторского и патентного права. охрана авторских, патентных и смежных прав иностранцев в РФ.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Международное семейное право: заключение и расторжение иностранных браков; личные и имущественные отношения между супругами; международные договоры и иные акты о правовой помощи в брачно-семейных отношениях с иностранцами.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Коллизионно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-правовые вопросы брака и семьи, усыновления, опеки и попечительства.</w:t>
      </w:r>
    </w:p>
    <w:p w:rsidR="008D0854" w:rsidRDefault="008D0854" w:rsidP="008D085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Международные трудовые отношения: организация рынка труда и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источники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его регламентирующие (международное и национальное право); защита прав трудящегося; коллизионное и национальные вопросы в области трудовых отношений.</w:t>
      </w:r>
    </w:p>
    <w:p w:rsidR="00F21FCB" w:rsidRDefault="00F21FCB"/>
    <w:sectPr w:rsidR="00F21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57F3"/>
    <w:multiLevelType w:val="singleLevel"/>
    <w:tmpl w:val="BE22AB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1" w15:restartNumberingAfterBreak="0">
    <w:nsid w:val="238C77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BCC4EB8"/>
    <w:multiLevelType w:val="singleLevel"/>
    <w:tmpl w:val="7B4A28A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</w:abstractNum>
  <w:abstractNum w:abstractNumId="3" w15:restartNumberingAfterBreak="0">
    <w:nsid w:val="6CD918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0413D8E"/>
    <w:multiLevelType w:val="hybridMultilevel"/>
    <w:tmpl w:val="DB92EA0A"/>
    <w:lvl w:ilvl="0" w:tplc="83282AF2">
      <w:start w:val="2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71"/>
    <w:rsid w:val="000870DB"/>
    <w:rsid w:val="00161986"/>
    <w:rsid w:val="00375F17"/>
    <w:rsid w:val="008D0854"/>
    <w:rsid w:val="00AA6671"/>
    <w:rsid w:val="00CA3074"/>
    <w:rsid w:val="00F2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9A5B3"/>
  <w15:chartTrackingRefBased/>
  <w15:docId w15:val="{8250CD55-A626-4FC6-8082-5C4F1522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2884</Words>
  <Characters>16443</Characters>
  <Application>Microsoft Office Word</Application>
  <DocSecurity>0</DocSecurity>
  <Lines>137</Lines>
  <Paragraphs>38</Paragraphs>
  <ScaleCrop>false</ScaleCrop>
  <Company/>
  <LinksUpToDate>false</LinksUpToDate>
  <CharactersWithSpaces>19289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3</cp:revision>
  <dcterms:created xsi:type="dcterms:W3CDTF">2021-04-15T06:22:00Z</dcterms:created>
  <dcterms:modified xsi:type="dcterms:W3CDTF">2021-04-15T06:22:00Z</dcterms:modified>
</cp:coreProperties>
</file>