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6E" w:rsidRPr="00E52E36" w:rsidRDefault="00A9606E" w:rsidP="00A9606E">
      <w:pPr>
        <w:shd w:val="clear" w:color="auto" w:fill="FFFFFF"/>
        <w:jc w:val="center"/>
        <w:rPr>
          <w:b/>
          <w:bCs/>
          <w:color w:val="000000"/>
        </w:rPr>
      </w:pPr>
      <w:r w:rsidRPr="00E52E36">
        <w:rPr>
          <w:b/>
          <w:bCs/>
          <w:color w:val="000000"/>
        </w:rPr>
        <w:t>Программа и правила проведения творческих вступительных испытаний</w:t>
      </w:r>
    </w:p>
    <w:p w:rsidR="00A9606E" w:rsidRPr="00E52E36" w:rsidRDefault="00A9606E" w:rsidP="00A9606E">
      <w:pPr>
        <w:shd w:val="clear" w:color="auto" w:fill="FFFFFF"/>
        <w:jc w:val="center"/>
        <w:rPr>
          <w:b/>
          <w:bCs/>
          <w:color w:val="000000"/>
        </w:rPr>
      </w:pPr>
      <w:r w:rsidRPr="00E52E36">
        <w:rPr>
          <w:b/>
          <w:bCs/>
          <w:color w:val="000000"/>
        </w:rPr>
        <w:t>для поступающих в Институт искусств и дизайна</w:t>
      </w:r>
    </w:p>
    <w:p w:rsidR="00A9606E" w:rsidRPr="00A9606E" w:rsidRDefault="00A9606E" w:rsidP="00A9606E">
      <w:pPr>
        <w:shd w:val="clear" w:color="auto" w:fill="FFFFFF"/>
        <w:jc w:val="center"/>
        <w:rPr>
          <w:b/>
          <w:bCs/>
          <w:color w:val="000000"/>
        </w:rPr>
      </w:pPr>
      <w:r w:rsidRPr="00E52E36">
        <w:rPr>
          <w:b/>
          <w:bCs/>
          <w:color w:val="000000"/>
        </w:rPr>
        <w:t>на направлени</w:t>
      </w:r>
      <w:r>
        <w:rPr>
          <w:b/>
          <w:bCs/>
          <w:color w:val="000000"/>
        </w:rPr>
        <w:t>е</w:t>
      </w:r>
      <w:r w:rsidRPr="00E52E36">
        <w:rPr>
          <w:b/>
          <w:bCs/>
          <w:color w:val="000000"/>
        </w:rPr>
        <w:t xml:space="preserve"> подготовки (</w:t>
      </w:r>
      <w:proofErr w:type="spellStart"/>
      <w:r w:rsidRPr="00E52E36">
        <w:rPr>
          <w:b/>
          <w:bCs/>
          <w:color w:val="000000"/>
          <w:u w:val="single"/>
        </w:rPr>
        <w:t>бакалавриат</w:t>
      </w:r>
      <w:proofErr w:type="spellEnd"/>
      <w:r w:rsidRPr="00E52E36">
        <w:rPr>
          <w:b/>
          <w:bCs/>
          <w:color w:val="000000"/>
        </w:rPr>
        <w:t>):</w:t>
      </w:r>
      <w:r>
        <w:rPr>
          <w:b/>
          <w:bCs/>
          <w:color w:val="000000"/>
        </w:rPr>
        <w:t xml:space="preserve"> </w:t>
      </w:r>
      <w:r w:rsidRPr="00A9606E">
        <w:rPr>
          <w:b/>
        </w:rPr>
        <w:t>54.03.03 «Искусство костюма и текстиля»</w:t>
      </w:r>
    </w:p>
    <w:p w:rsidR="00A9606E" w:rsidRPr="00E52E36" w:rsidRDefault="00A9606E" w:rsidP="00A9606E">
      <w:pPr>
        <w:tabs>
          <w:tab w:val="left" w:pos="900"/>
        </w:tabs>
        <w:ind w:firstLine="709"/>
        <w:jc w:val="both"/>
        <w:rPr>
          <w:rStyle w:val="a5"/>
        </w:rPr>
      </w:pPr>
    </w:p>
    <w:p w:rsidR="00A9606E" w:rsidRPr="00E52E36" w:rsidRDefault="00A9606E" w:rsidP="00A9606E">
      <w:pPr>
        <w:pStyle w:val="2"/>
        <w:tabs>
          <w:tab w:val="left" w:pos="900"/>
        </w:tabs>
        <w:spacing w:after="0" w:line="240" w:lineRule="auto"/>
        <w:ind w:firstLine="709"/>
        <w:jc w:val="both"/>
      </w:pPr>
      <w:r w:rsidRPr="00E52E36">
        <w:t>Цель творческого вступительного испытания – выявить у абитуриентов знания и навыки в искусстве изображения.</w:t>
      </w:r>
    </w:p>
    <w:p w:rsidR="00A9606E" w:rsidRPr="00E52E36" w:rsidRDefault="00A9606E" w:rsidP="00A9606E">
      <w:pPr>
        <w:pStyle w:val="2"/>
        <w:tabs>
          <w:tab w:val="left" w:pos="900"/>
        </w:tabs>
        <w:spacing w:after="0" w:line="240" w:lineRule="auto"/>
        <w:ind w:firstLine="709"/>
        <w:jc w:val="both"/>
      </w:pPr>
    </w:p>
    <w:p w:rsidR="00A9606E" w:rsidRPr="00E52E36" w:rsidRDefault="00A9606E" w:rsidP="00A9606E">
      <w:pPr>
        <w:pStyle w:val="2"/>
        <w:tabs>
          <w:tab w:val="left" w:pos="900"/>
        </w:tabs>
        <w:spacing w:after="0" w:line="240" w:lineRule="auto"/>
        <w:ind w:firstLine="709"/>
        <w:jc w:val="both"/>
      </w:pPr>
      <w:r w:rsidRPr="00E52E36">
        <w:t xml:space="preserve">Творческое испытание состоит из двух заданий: </w:t>
      </w:r>
    </w:p>
    <w:p w:rsidR="00A9606E" w:rsidRPr="00E52E36" w:rsidRDefault="00A9606E" w:rsidP="00A9606E">
      <w:pPr>
        <w:pStyle w:val="2"/>
        <w:numPr>
          <w:ilvl w:val="0"/>
          <w:numId w:val="4"/>
        </w:numPr>
        <w:tabs>
          <w:tab w:val="left" w:pos="900"/>
        </w:tabs>
        <w:spacing w:after="0" w:line="240" w:lineRule="auto"/>
        <w:ind w:left="709"/>
        <w:jc w:val="both"/>
      </w:pPr>
      <w:r w:rsidRPr="00E52E36">
        <w:t>Рисунок гипсовой головы.</w:t>
      </w:r>
    </w:p>
    <w:p w:rsidR="00A9606E" w:rsidRPr="00E52E36" w:rsidRDefault="00A9606E" w:rsidP="00A9606E">
      <w:pPr>
        <w:pStyle w:val="2"/>
        <w:numPr>
          <w:ilvl w:val="0"/>
          <w:numId w:val="4"/>
        </w:numPr>
        <w:tabs>
          <w:tab w:val="left" w:pos="900"/>
        </w:tabs>
        <w:spacing w:after="0" w:line="240" w:lineRule="auto"/>
        <w:ind w:left="709"/>
        <w:jc w:val="both"/>
      </w:pPr>
      <w:r w:rsidRPr="00E52E36">
        <w:t>Композиция</w:t>
      </w:r>
      <w:r>
        <w:t>.</w:t>
      </w:r>
      <w:r w:rsidRPr="00E52E36">
        <w:t xml:space="preserve"> </w:t>
      </w:r>
    </w:p>
    <w:p w:rsidR="00A9606E" w:rsidRPr="00E52E36" w:rsidRDefault="00A9606E" w:rsidP="00A9606E">
      <w:pPr>
        <w:pStyle w:val="2"/>
        <w:tabs>
          <w:tab w:val="left" w:pos="900"/>
        </w:tabs>
        <w:spacing w:after="0" w:line="240" w:lineRule="auto"/>
        <w:ind w:left="709"/>
        <w:jc w:val="both"/>
      </w:pPr>
    </w:p>
    <w:p w:rsidR="00A9606E" w:rsidRPr="00E52E36" w:rsidRDefault="00A9606E" w:rsidP="00A9606E">
      <w:pPr>
        <w:ind w:firstLine="709"/>
        <w:jc w:val="both"/>
      </w:pPr>
      <w:r w:rsidRPr="00E52E36">
        <w:t xml:space="preserve">Общее время выполнения заданий – 12 астрономических часов (два дня по 6 часов). </w:t>
      </w:r>
    </w:p>
    <w:p w:rsidR="00A9606E" w:rsidRPr="00E52E36" w:rsidRDefault="00A9606E" w:rsidP="00A9606E">
      <w:pPr>
        <w:pStyle w:val="2"/>
        <w:spacing w:after="0" w:line="240" w:lineRule="auto"/>
        <w:ind w:firstLine="709"/>
        <w:jc w:val="both"/>
      </w:pPr>
      <w:r w:rsidRPr="00E52E36">
        <w:t>Для выполнения творческой экзаменационной работы абитуриентам выдается бумага формата  А</w:t>
      </w:r>
      <w:proofErr w:type="gramStart"/>
      <w:r w:rsidRPr="00E52E36">
        <w:t>2</w:t>
      </w:r>
      <w:proofErr w:type="gramEnd"/>
      <w:r w:rsidRPr="00E52E36">
        <w:t xml:space="preserve"> (полуватман, размер 42 х 60 см). </w:t>
      </w:r>
    </w:p>
    <w:p w:rsidR="00A9606E" w:rsidRPr="00E52E36" w:rsidRDefault="00A9606E" w:rsidP="00A9606E">
      <w:pPr>
        <w:tabs>
          <w:tab w:val="left" w:pos="-1260"/>
          <w:tab w:val="left" w:pos="900"/>
        </w:tabs>
        <w:ind w:firstLine="709"/>
        <w:jc w:val="both"/>
      </w:pPr>
      <w:r w:rsidRPr="00E52E36">
        <w:t>Другие материалы (ручки, карандаши, резинки, краски, кисти, канцелярские кнопки), необходимые для выполнения творческой экзаменационной работы и заполнения титульного листа, абитуриенты должны иметь при себе.</w:t>
      </w:r>
    </w:p>
    <w:p w:rsidR="00A9606E" w:rsidRPr="00E52E36" w:rsidRDefault="00A9606E" w:rsidP="00A9606E">
      <w:pPr>
        <w:tabs>
          <w:tab w:val="left" w:pos="-1260"/>
          <w:tab w:val="left" w:pos="540"/>
        </w:tabs>
        <w:ind w:firstLine="709"/>
        <w:jc w:val="both"/>
      </w:pPr>
      <w:r w:rsidRPr="00E52E36">
        <w:t xml:space="preserve">Каждое задание, а также вступительное испытание в целом, оцениваются по </w:t>
      </w:r>
      <w:proofErr w:type="gramStart"/>
      <w:r w:rsidRPr="00E52E36">
        <w:t>сто-балльной</w:t>
      </w:r>
      <w:proofErr w:type="gramEnd"/>
      <w:r w:rsidRPr="00E52E36">
        <w:t xml:space="preserve"> шкале. </w:t>
      </w:r>
      <w:r w:rsidRPr="00E52E36">
        <w:rPr>
          <w:b/>
        </w:rPr>
        <w:t>Общий итоговый балл определяется как среднеарифметическое от суммы баллов, выставленных за каждое задание.</w:t>
      </w:r>
      <w:r w:rsidRPr="00E52E36">
        <w:t xml:space="preserve"> </w:t>
      </w:r>
    </w:p>
    <w:p w:rsidR="00A9606E" w:rsidRPr="00E52E36" w:rsidRDefault="00A9606E" w:rsidP="00A9606E">
      <w:pPr>
        <w:tabs>
          <w:tab w:val="left" w:pos="-1260"/>
          <w:tab w:val="left" w:pos="540"/>
        </w:tabs>
        <w:ind w:firstLine="709"/>
        <w:jc w:val="both"/>
      </w:pPr>
      <w:r w:rsidRPr="00E52E36">
        <w:t xml:space="preserve">Абитуриент, получивший </w:t>
      </w:r>
      <w:proofErr w:type="gramStart"/>
      <w:r w:rsidRPr="00E52E36">
        <w:t>за одно</w:t>
      </w:r>
      <w:proofErr w:type="gramEnd"/>
      <w:r w:rsidRPr="00E52E36">
        <w:t xml:space="preserve"> из заданий неудовлетворительный результат, считается непрошедшим </w:t>
      </w:r>
      <w:r w:rsidRPr="00E52E36">
        <w:rPr>
          <w:bCs/>
          <w:color w:val="000000"/>
        </w:rPr>
        <w:t xml:space="preserve">вступительное испытание. </w:t>
      </w:r>
    </w:p>
    <w:p w:rsidR="00A9606E" w:rsidRPr="00E52E36" w:rsidRDefault="00A9606E" w:rsidP="00A9606E">
      <w:pPr>
        <w:tabs>
          <w:tab w:val="left" w:pos="-1260"/>
          <w:tab w:val="left" w:pos="900"/>
        </w:tabs>
        <w:ind w:firstLine="709"/>
        <w:jc w:val="both"/>
      </w:pPr>
      <w:r w:rsidRPr="00E52E36">
        <w:t xml:space="preserve">Минимальное количество баллов, подтверждающее успешное прохождение вступительного испытания, - 21 балл. </w:t>
      </w:r>
    </w:p>
    <w:p w:rsidR="00A9606E" w:rsidRPr="00E52E36" w:rsidRDefault="00A9606E" w:rsidP="00A9606E">
      <w:pPr>
        <w:pStyle w:val="2"/>
        <w:tabs>
          <w:tab w:val="left" w:pos="0"/>
        </w:tabs>
        <w:spacing w:after="0" w:line="240" w:lineRule="auto"/>
        <w:ind w:firstLine="709"/>
        <w:jc w:val="both"/>
      </w:pPr>
      <w:r w:rsidRPr="00E52E36">
        <w:t>Во время выполнения творческой работы абитуриент имеет право выходить из аудитории для отдыха, смены воды, мытья кистей. Абитуриент не имеет права заходить в другие аудитории, выходить за пределы места проведения вступительного испытания. Во время проведения вступительного испытания у абитуриентов должны быть отключены мобильные телефоны и другие средства связи.</w:t>
      </w:r>
    </w:p>
    <w:p w:rsidR="00A9606E" w:rsidRPr="00E52E36" w:rsidRDefault="00A9606E" w:rsidP="00A9606E">
      <w:pPr>
        <w:ind w:firstLine="567"/>
        <w:jc w:val="both"/>
      </w:pPr>
      <w:r w:rsidRPr="00E52E36">
        <w:t xml:space="preserve">Абитуриенту запрещается оставлять именные подписи на выполненной работе, ставить знаки, пометки, не относящиеся к заданию на вступительном испытании. </w:t>
      </w:r>
    </w:p>
    <w:p w:rsidR="00A9606E" w:rsidRPr="00E52E36" w:rsidRDefault="00A9606E" w:rsidP="00A9606E">
      <w:pPr>
        <w:ind w:firstLine="567"/>
        <w:jc w:val="both"/>
      </w:pPr>
      <w:r w:rsidRPr="00E52E36">
        <w:t>Работы, содержащие именные подписи, посторонние знаки, пометки, оцениваются «неудовлетворительно» без рассмотрения её предметной комиссией.</w:t>
      </w:r>
    </w:p>
    <w:p w:rsidR="00A9606E" w:rsidRPr="00E52E36" w:rsidRDefault="00A9606E" w:rsidP="00A9606E">
      <w:pPr>
        <w:ind w:firstLine="567"/>
        <w:jc w:val="both"/>
      </w:pPr>
      <w:r w:rsidRPr="00E52E36">
        <w:t>Абитуриент сдаёт выполненную работу предметной комиссии для оценки, согласно установленным критериям.</w:t>
      </w:r>
    </w:p>
    <w:p w:rsidR="00A9606E" w:rsidRPr="00E52E36" w:rsidRDefault="00A9606E" w:rsidP="00A9606E">
      <w:pPr>
        <w:ind w:firstLine="567"/>
        <w:jc w:val="both"/>
      </w:pPr>
      <w:r w:rsidRPr="00E52E36">
        <w:t xml:space="preserve">Абитуриенту </w:t>
      </w:r>
      <w:proofErr w:type="gramStart"/>
      <w:r w:rsidRPr="00E52E36">
        <w:t>экзаменационные</w:t>
      </w:r>
      <w:proofErr w:type="gramEnd"/>
      <w:r w:rsidRPr="00E52E36">
        <w:t xml:space="preserve"> работы не возвращаются.</w:t>
      </w:r>
    </w:p>
    <w:p w:rsidR="00A9606E" w:rsidRPr="00E52E36" w:rsidRDefault="00A9606E" w:rsidP="00A9606E">
      <w:pPr>
        <w:ind w:firstLine="709"/>
        <w:jc w:val="both"/>
        <w:rPr>
          <w:b/>
        </w:rPr>
      </w:pPr>
    </w:p>
    <w:p w:rsidR="00A9606E" w:rsidRPr="00E52E36" w:rsidRDefault="00A9606E" w:rsidP="00A9606E">
      <w:pPr>
        <w:ind w:left="708" w:firstLine="1"/>
        <w:jc w:val="both"/>
        <w:rPr>
          <w:b/>
        </w:rPr>
      </w:pPr>
      <w:r w:rsidRPr="00E52E36">
        <w:rPr>
          <w:b/>
        </w:rPr>
        <w:t xml:space="preserve">ПЕРВОЕ задание творческого испытания: рисунок гипсовой головы </w:t>
      </w:r>
      <w:r w:rsidRPr="00E52E36">
        <w:t>Материал: графитный карандаш, бумага</w:t>
      </w:r>
      <w:r w:rsidRPr="00E52E36">
        <w:rPr>
          <w:lang w:eastAsia="en-US"/>
        </w:rPr>
        <w:t xml:space="preserve"> </w:t>
      </w:r>
      <w:r w:rsidRPr="00E52E36">
        <w:t>формата  А</w:t>
      </w:r>
      <w:proofErr w:type="gramStart"/>
      <w:r w:rsidRPr="00E52E36">
        <w:t>2</w:t>
      </w:r>
      <w:proofErr w:type="gramEnd"/>
      <w:r w:rsidRPr="00E52E36">
        <w:t xml:space="preserve">. </w:t>
      </w:r>
    </w:p>
    <w:p w:rsidR="00A9606E" w:rsidRPr="00E52E36" w:rsidRDefault="00A9606E" w:rsidP="00A9606E">
      <w:pPr>
        <w:shd w:val="clear" w:color="auto" w:fill="FFFFFF"/>
        <w:ind w:firstLine="709"/>
        <w:jc w:val="both"/>
        <w:rPr>
          <w:color w:val="000000"/>
        </w:rPr>
      </w:pPr>
      <w:r w:rsidRPr="00E52E36">
        <w:rPr>
          <w:color w:val="000000"/>
        </w:rPr>
        <w:t>Общие положения.</w:t>
      </w:r>
    </w:p>
    <w:p w:rsidR="00A9606E" w:rsidRPr="00E52E36" w:rsidRDefault="00A9606E" w:rsidP="00A9606E">
      <w:pPr>
        <w:ind w:firstLine="709"/>
        <w:jc w:val="both"/>
      </w:pPr>
      <w:r w:rsidRPr="00E52E36">
        <w:rPr>
          <w:color w:val="000000"/>
        </w:rPr>
        <w:t>Абитуриент должен м</w:t>
      </w:r>
      <w:r w:rsidRPr="00E52E36">
        <w:t>етодом линейно-конструктивного построения изобразить голову человека с гипсового натурного образца. При этом тональное световое пятно должно использоваться в минимальных количествах и являться дополнительным средством передачи объёмно-пространственных характеристик изображаемого объекта.</w:t>
      </w:r>
    </w:p>
    <w:p w:rsidR="00A9606E" w:rsidRPr="00E52E36" w:rsidRDefault="00A9606E" w:rsidP="00A9606E">
      <w:pPr>
        <w:shd w:val="clear" w:color="auto" w:fill="FFFFFF"/>
        <w:ind w:firstLine="708"/>
        <w:jc w:val="both"/>
        <w:rPr>
          <w:color w:val="000000"/>
        </w:rPr>
      </w:pPr>
      <w:r w:rsidRPr="00E52E36">
        <w:rPr>
          <w:color w:val="000000"/>
        </w:rPr>
        <w:t>Для этого необходимо решить следующие задачи:</w:t>
      </w:r>
    </w:p>
    <w:p w:rsidR="00A9606E" w:rsidRPr="00E52E36" w:rsidRDefault="00A9606E" w:rsidP="00A9606E">
      <w:pPr>
        <w:pStyle w:val="a6"/>
        <w:numPr>
          <w:ilvl w:val="0"/>
          <w:numId w:val="5"/>
        </w:numPr>
        <w:jc w:val="both"/>
      </w:pPr>
      <w:proofErr w:type="spellStart"/>
      <w:r w:rsidRPr="00E52E36">
        <w:t>Закомпоновать</w:t>
      </w:r>
      <w:proofErr w:type="spellEnd"/>
      <w:r w:rsidRPr="00E52E36">
        <w:t xml:space="preserve"> изображение на листе бумаги.</w:t>
      </w:r>
    </w:p>
    <w:p w:rsidR="00A9606E" w:rsidRPr="00E52E36" w:rsidRDefault="00A9606E" w:rsidP="00A9606E">
      <w:pPr>
        <w:pStyle w:val="a6"/>
        <w:numPr>
          <w:ilvl w:val="0"/>
          <w:numId w:val="5"/>
        </w:numPr>
        <w:jc w:val="both"/>
      </w:pPr>
      <w:r w:rsidRPr="00E52E36">
        <w:t>Выявить особенности конструкции объёма, пропорциональные отношения частей и целого, передать ракурсы и движения основных объёмов.</w:t>
      </w:r>
    </w:p>
    <w:p w:rsidR="00A9606E" w:rsidRPr="00E52E36" w:rsidRDefault="00A9606E" w:rsidP="00A9606E">
      <w:pPr>
        <w:pStyle w:val="a6"/>
        <w:numPr>
          <w:ilvl w:val="0"/>
          <w:numId w:val="5"/>
        </w:numPr>
        <w:jc w:val="both"/>
      </w:pPr>
      <w:r w:rsidRPr="00E52E36">
        <w:t>Промоделировать закономерности системы светотеневых отношений.</w:t>
      </w:r>
    </w:p>
    <w:p w:rsidR="00A9606E" w:rsidRPr="00E52E36" w:rsidRDefault="00A9606E" w:rsidP="00A9606E">
      <w:pPr>
        <w:pStyle w:val="a6"/>
        <w:numPr>
          <w:ilvl w:val="0"/>
          <w:numId w:val="5"/>
        </w:numPr>
        <w:jc w:val="both"/>
      </w:pPr>
      <w:r w:rsidRPr="00E52E36">
        <w:t>При помощи линии и тона изобразить среду, показать взаимоотношения гипсовой головы и пространства, фона.</w:t>
      </w:r>
    </w:p>
    <w:p w:rsidR="00A9606E" w:rsidRPr="00E52E36" w:rsidRDefault="00A9606E" w:rsidP="00A9606E">
      <w:pPr>
        <w:pStyle w:val="a6"/>
        <w:numPr>
          <w:ilvl w:val="0"/>
          <w:numId w:val="5"/>
        </w:numPr>
        <w:jc w:val="both"/>
      </w:pPr>
      <w:r w:rsidRPr="00E52E36">
        <w:lastRenderedPageBreak/>
        <w:t>Выполнить работу графически грамотно, убедительно, прорисовать детали и обобщить рисунок.</w:t>
      </w:r>
    </w:p>
    <w:p w:rsidR="00A9606E" w:rsidRPr="00E52E36" w:rsidRDefault="00A9606E" w:rsidP="00A9606E">
      <w:pPr>
        <w:shd w:val="clear" w:color="auto" w:fill="FFFFFF"/>
        <w:ind w:firstLine="709"/>
        <w:jc w:val="both"/>
      </w:pPr>
      <w:r w:rsidRPr="00E52E36">
        <w:rPr>
          <w:bCs/>
          <w:color w:val="000000"/>
        </w:rPr>
        <w:t>Критерии оценки:</w:t>
      </w:r>
    </w:p>
    <w:p w:rsidR="00A9606E" w:rsidRPr="00E52E36" w:rsidRDefault="00A9606E" w:rsidP="00A960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52E36">
        <w:rPr>
          <w:color w:val="000000"/>
        </w:rPr>
        <w:t xml:space="preserve">композиционное решение;      </w:t>
      </w:r>
    </w:p>
    <w:p w:rsidR="00A9606E" w:rsidRPr="00E52E36" w:rsidRDefault="00A9606E" w:rsidP="00A960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52E36">
        <w:rPr>
          <w:color w:val="000000"/>
        </w:rPr>
        <w:t>конструктивное решение;</w:t>
      </w:r>
    </w:p>
    <w:p w:rsidR="00A9606E" w:rsidRPr="00E52E36" w:rsidRDefault="00A9606E" w:rsidP="00A960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52E36">
        <w:rPr>
          <w:color w:val="000000"/>
        </w:rPr>
        <w:t>тональное решение;</w:t>
      </w:r>
    </w:p>
    <w:p w:rsidR="00A9606E" w:rsidRPr="00E52E36" w:rsidRDefault="00A9606E" w:rsidP="00A960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52E36">
        <w:rPr>
          <w:color w:val="000000"/>
        </w:rPr>
        <w:t>решение среды;</w:t>
      </w:r>
    </w:p>
    <w:p w:rsidR="00A9606E" w:rsidRPr="00E52E36" w:rsidRDefault="00A9606E" w:rsidP="00A960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lang w:val="en-US"/>
        </w:rPr>
      </w:pPr>
      <w:r w:rsidRPr="00E52E36">
        <w:rPr>
          <w:color w:val="000000"/>
        </w:rPr>
        <w:t>техническое мастерство.</w:t>
      </w:r>
    </w:p>
    <w:p w:rsidR="00A9606E" w:rsidRPr="00E52E36" w:rsidRDefault="00A9606E" w:rsidP="00A9606E">
      <w:pPr>
        <w:pStyle w:val="a3"/>
        <w:spacing w:after="0"/>
        <w:ind w:firstLine="709"/>
        <w:jc w:val="both"/>
        <w:rPr>
          <w:sz w:val="24"/>
          <w:szCs w:val="24"/>
        </w:rPr>
      </w:pPr>
      <w:r w:rsidRPr="00E52E36">
        <w:rPr>
          <w:sz w:val="24"/>
          <w:szCs w:val="24"/>
        </w:rPr>
        <w:t>По каждому пункту в зависимости от правильности выполнения поставленных задач выставляются баллы от 1 до 20.</w:t>
      </w:r>
    </w:p>
    <w:p w:rsidR="00A9606E" w:rsidRPr="00E52E36" w:rsidRDefault="00A9606E" w:rsidP="00A9606E">
      <w:pPr>
        <w:ind w:firstLine="709"/>
        <w:jc w:val="both"/>
        <w:rPr>
          <w:lang w:val="x-none"/>
        </w:rPr>
      </w:pPr>
      <w:r w:rsidRPr="00E52E36">
        <w:rPr>
          <w:lang w:val="x-none"/>
        </w:rPr>
        <w:t>Абитуриенты, выполнившие все эти усло</w:t>
      </w:r>
      <w:r w:rsidRPr="00E52E36">
        <w:rPr>
          <w:lang w:val="x-none"/>
        </w:rPr>
        <w:softHyphen/>
        <w:t xml:space="preserve">вия, получают высший балл </w:t>
      </w:r>
      <w:r w:rsidRPr="00E52E36">
        <w:t>–</w:t>
      </w:r>
      <w:r w:rsidRPr="00E52E36">
        <w:rPr>
          <w:lang w:val="x-none"/>
        </w:rPr>
        <w:t xml:space="preserve"> от 90 до</w:t>
      </w:r>
      <w:r w:rsidRPr="00E52E36">
        <w:t xml:space="preserve"> </w:t>
      </w:r>
      <w:r w:rsidRPr="00E52E36">
        <w:rPr>
          <w:lang w:val="x-none"/>
        </w:rPr>
        <w:t>100. За работы, в которых имеются незначительные отступления от общих требова</w:t>
      </w:r>
      <w:r w:rsidRPr="00E52E36">
        <w:rPr>
          <w:lang w:val="x-none"/>
        </w:rPr>
        <w:softHyphen/>
        <w:t>ний, неубедительность компоновки, не совсем точные пропорции и светотеневые характеристики, нарушения в деталях, ставится оценка от 60 до 90 баллов. Работы, имеющие серьёзные ошибки в компоновке, нарушения в пропорциях и светотеневой моделировке, неточны в деталях, не обобщены, получают оценку от 21 до 60 баллов.</w:t>
      </w:r>
    </w:p>
    <w:p w:rsidR="00A9606E" w:rsidRPr="00E52E36" w:rsidRDefault="00A9606E" w:rsidP="00A9606E">
      <w:pPr>
        <w:ind w:firstLine="709"/>
        <w:jc w:val="both"/>
        <w:rPr>
          <w:lang w:val="x-none"/>
        </w:rPr>
      </w:pPr>
      <w:r w:rsidRPr="00E52E36">
        <w:rPr>
          <w:lang w:val="x-none"/>
        </w:rPr>
        <w:t>Работы, в которых совершенно не выпол</w:t>
      </w:r>
      <w:r w:rsidRPr="00E52E36">
        <w:rPr>
          <w:lang w:val="x-none"/>
        </w:rPr>
        <w:softHyphen/>
        <w:t xml:space="preserve">нены общие требования (изображение не </w:t>
      </w:r>
      <w:proofErr w:type="spellStart"/>
      <w:r w:rsidRPr="00E52E36">
        <w:rPr>
          <w:lang w:val="x-none"/>
        </w:rPr>
        <w:t>закомпоновано</w:t>
      </w:r>
      <w:proofErr w:type="spellEnd"/>
      <w:r w:rsidRPr="00E52E36">
        <w:rPr>
          <w:lang w:val="x-none"/>
        </w:rPr>
        <w:t>, размещение на листе случайно, пропорции искажены, тональ</w:t>
      </w:r>
      <w:r w:rsidRPr="00E52E36">
        <w:rPr>
          <w:lang w:val="x-none"/>
        </w:rPr>
        <w:softHyphen/>
        <w:t>ное решение неграмотно, детали не про</w:t>
      </w:r>
      <w:r w:rsidRPr="00E52E36">
        <w:rPr>
          <w:lang w:val="x-none"/>
        </w:rPr>
        <w:softHyphen/>
        <w:t>рисованы, рисунок не обобщен, решение дробно), оценивается низшим баллом от 0 до 20 (неудовлетворительно).</w:t>
      </w:r>
    </w:p>
    <w:p w:rsidR="00A9606E" w:rsidRPr="00E52E36" w:rsidRDefault="00A9606E" w:rsidP="00A9606E">
      <w:pPr>
        <w:ind w:firstLine="709"/>
        <w:jc w:val="both"/>
        <w:rPr>
          <w:lang w:val="x-none"/>
        </w:rPr>
      </w:pPr>
    </w:p>
    <w:p w:rsidR="00A9606E" w:rsidRPr="00E52E36" w:rsidRDefault="00A9606E" w:rsidP="00A9606E">
      <w:pPr>
        <w:pStyle w:val="2"/>
        <w:tabs>
          <w:tab w:val="left" w:pos="900"/>
        </w:tabs>
        <w:spacing w:after="0" w:line="240" w:lineRule="auto"/>
        <w:jc w:val="both"/>
        <w:rPr>
          <w:b/>
        </w:rPr>
      </w:pPr>
      <w:r w:rsidRPr="00E52E36">
        <w:rPr>
          <w:b/>
        </w:rPr>
        <w:tab/>
        <w:t>ВТОРОЕ задание творческого испытания</w:t>
      </w:r>
      <w:r w:rsidRPr="00A9606E">
        <w:rPr>
          <w:b/>
        </w:rPr>
        <w:t>:</w:t>
      </w:r>
      <w:r w:rsidRPr="00E52E36">
        <w:t xml:space="preserve"> </w:t>
      </w:r>
      <w:r w:rsidRPr="00E52E36">
        <w:rPr>
          <w:b/>
        </w:rPr>
        <w:t>композиция</w:t>
      </w:r>
    </w:p>
    <w:p w:rsidR="00A9606E" w:rsidRPr="00E52E36" w:rsidRDefault="00A9606E" w:rsidP="00A9606E">
      <w:pPr>
        <w:pStyle w:val="2"/>
        <w:tabs>
          <w:tab w:val="left" w:pos="900"/>
        </w:tabs>
        <w:spacing w:after="0" w:line="240" w:lineRule="auto"/>
        <w:jc w:val="both"/>
        <w:rPr>
          <w:b/>
        </w:rPr>
      </w:pPr>
      <w:r w:rsidRPr="00E52E36">
        <w:rPr>
          <w:b/>
        </w:rPr>
        <w:tab/>
      </w:r>
      <w:r w:rsidRPr="00E52E36">
        <w:t>Материал: бумага</w:t>
      </w:r>
      <w:r w:rsidRPr="00E52E36">
        <w:rPr>
          <w:lang w:eastAsia="en-US"/>
        </w:rPr>
        <w:t xml:space="preserve"> </w:t>
      </w:r>
      <w:r w:rsidRPr="00E52E36">
        <w:t>формата  А</w:t>
      </w:r>
      <w:proofErr w:type="gramStart"/>
      <w:r w:rsidRPr="00E52E36">
        <w:t>2</w:t>
      </w:r>
      <w:proofErr w:type="gramEnd"/>
      <w:r w:rsidRPr="00E52E36">
        <w:t xml:space="preserve">, для </w:t>
      </w:r>
      <w:proofErr w:type="spellStart"/>
      <w:r w:rsidRPr="00E52E36">
        <w:t>эскизирования</w:t>
      </w:r>
      <w:proofErr w:type="spellEnd"/>
      <w:r w:rsidRPr="00E52E36">
        <w:t xml:space="preserve"> - дополнительные чистые листы бумаги формата А4, графитный карандаш, тушь, белила,</w:t>
      </w:r>
      <w:r w:rsidRPr="00E52E36">
        <w:rPr>
          <w:rFonts w:eastAsiaTheme="minorHAnsi"/>
          <w:lang w:eastAsia="en-US"/>
        </w:rPr>
        <w:t xml:space="preserve"> </w:t>
      </w:r>
      <w:r w:rsidRPr="00E52E36">
        <w:t xml:space="preserve">мягкие кисти, гелиевые ручки, водные краски (акварель, гуашь). </w:t>
      </w:r>
    </w:p>
    <w:p w:rsidR="00A9606E" w:rsidRPr="00E52E36" w:rsidRDefault="00A9606E" w:rsidP="00A9606E">
      <w:pPr>
        <w:pStyle w:val="a3"/>
        <w:spacing w:after="0"/>
        <w:ind w:firstLine="709"/>
        <w:jc w:val="both"/>
        <w:rPr>
          <w:sz w:val="24"/>
          <w:szCs w:val="24"/>
        </w:rPr>
      </w:pPr>
      <w:r w:rsidRPr="00E52E36">
        <w:rPr>
          <w:sz w:val="24"/>
          <w:szCs w:val="24"/>
        </w:rPr>
        <w:t>Общие положения.</w:t>
      </w:r>
    </w:p>
    <w:p w:rsidR="00A9606E" w:rsidRPr="00E52E36" w:rsidRDefault="00A9606E" w:rsidP="00A9606E">
      <w:pPr>
        <w:shd w:val="clear" w:color="auto" w:fill="FFFFFF"/>
        <w:ind w:firstLine="708"/>
        <w:jc w:val="both"/>
        <w:rPr>
          <w:color w:val="000000"/>
        </w:rPr>
      </w:pPr>
      <w:r w:rsidRPr="00E52E36">
        <w:rPr>
          <w:color w:val="000000"/>
        </w:rPr>
        <w:t>Творческое испытание проводится по представлению абитуриента. Абитуриент должен на одном листе формата А</w:t>
      </w:r>
      <w:proofErr w:type="gramStart"/>
      <w:r w:rsidRPr="00E52E36">
        <w:rPr>
          <w:color w:val="000000"/>
        </w:rPr>
        <w:t>2</w:t>
      </w:r>
      <w:proofErr w:type="gramEnd"/>
      <w:r w:rsidRPr="00E52E36">
        <w:rPr>
          <w:color w:val="000000"/>
        </w:rPr>
        <w:t xml:space="preserve"> на основе предложенных  геометрических фигур: круга, квадрата, треугольника и др., по заданному девизу (например, «Морозное утро») выполнить формальную композицию (размер композиции 10 </w:t>
      </w:r>
      <w:r w:rsidRPr="00E52E36">
        <w:rPr>
          <w:color w:val="000000"/>
          <w:lang w:val="en-US"/>
        </w:rPr>
        <w:t>x</w:t>
      </w:r>
      <w:r w:rsidRPr="00E52E36">
        <w:rPr>
          <w:color w:val="000000"/>
        </w:rPr>
        <w:t xml:space="preserve"> 10 см) и три абстрактных силуэта костюма. Задание выполняется сначала в черно-белом варианте, а затем в цвете. </w:t>
      </w:r>
      <w:proofErr w:type="gramStart"/>
      <w:r w:rsidRPr="00E52E36">
        <w:rPr>
          <w:color w:val="000000"/>
        </w:rPr>
        <w:t>Основные средства для передачи замысла: линия, пятно, фактура, заливка, штрих, растушевка.</w:t>
      </w:r>
      <w:proofErr w:type="gramEnd"/>
    </w:p>
    <w:p w:rsidR="00A9606E" w:rsidRPr="00E52E36" w:rsidRDefault="00A9606E" w:rsidP="00A9606E">
      <w:pPr>
        <w:ind w:firstLine="709"/>
        <w:jc w:val="both"/>
        <w:rPr>
          <w:color w:val="000000"/>
        </w:rPr>
      </w:pPr>
      <w:r w:rsidRPr="00E52E36">
        <w:rPr>
          <w:color w:val="000000"/>
        </w:rPr>
        <w:t>При выполнении первой части задания абитуриент должен обратить внимание на следующие моменты:</w:t>
      </w:r>
    </w:p>
    <w:p w:rsidR="00A9606E" w:rsidRPr="00E52E36" w:rsidRDefault="00A9606E" w:rsidP="00A9606E">
      <w:pPr>
        <w:ind w:firstLine="709"/>
        <w:rPr>
          <w:color w:val="000000"/>
        </w:rPr>
      </w:pPr>
      <w:r w:rsidRPr="00E52E36">
        <w:rPr>
          <w:color w:val="000000"/>
        </w:rPr>
        <w:t>- компоновку  композиции в предложенном формате на листе;</w:t>
      </w:r>
    </w:p>
    <w:p w:rsidR="00A9606E" w:rsidRPr="00E52E36" w:rsidRDefault="00A9606E" w:rsidP="00A9606E">
      <w:pPr>
        <w:ind w:firstLine="709"/>
        <w:rPr>
          <w:color w:val="000000"/>
        </w:rPr>
      </w:pPr>
      <w:r w:rsidRPr="00E52E36">
        <w:rPr>
          <w:color w:val="000000"/>
        </w:rPr>
        <w:t>- раскрытие темы;</w:t>
      </w:r>
    </w:p>
    <w:p w:rsidR="00A9606E" w:rsidRPr="00E52E36" w:rsidRDefault="00A9606E" w:rsidP="00A9606E">
      <w:pPr>
        <w:ind w:firstLine="709"/>
        <w:rPr>
          <w:color w:val="000000"/>
        </w:rPr>
      </w:pPr>
      <w:r w:rsidRPr="00E52E36">
        <w:rPr>
          <w:color w:val="000000"/>
        </w:rPr>
        <w:t>- оригинальность идеи;</w:t>
      </w:r>
    </w:p>
    <w:p w:rsidR="00A9606E" w:rsidRPr="00E52E36" w:rsidRDefault="00A9606E" w:rsidP="00A9606E">
      <w:pPr>
        <w:ind w:firstLine="709"/>
        <w:rPr>
          <w:color w:val="000000"/>
        </w:rPr>
      </w:pPr>
      <w:r w:rsidRPr="00E52E36">
        <w:rPr>
          <w:color w:val="000000"/>
        </w:rPr>
        <w:t xml:space="preserve">- соразмерность элементов между собой и в целом по принципу соподчинения (большие, средние, малые); </w:t>
      </w:r>
    </w:p>
    <w:p w:rsidR="00A9606E" w:rsidRPr="00E52E36" w:rsidRDefault="00A9606E" w:rsidP="00A9606E">
      <w:pPr>
        <w:ind w:firstLine="709"/>
        <w:rPr>
          <w:color w:val="000000"/>
        </w:rPr>
      </w:pPr>
      <w:r w:rsidRPr="00E52E36">
        <w:rPr>
          <w:color w:val="000000"/>
        </w:rPr>
        <w:t>- целостность восприятия геометрического вида формы в композиции при самой разнообразной ее расчлененности на составляющие элементы;</w:t>
      </w:r>
    </w:p>
    <w:p w:rsidR="00A9606E" w:rsidRPr="00E52E36" w:rsidRDefault="00A9606E" w:rsidP="00A9606E">
      <w:pPr>
        <w:ind w:firstLine="709"/>
        <w:rPr>
          <w:color w:val="000000"/>
        </w:rPr>
      </w:pPr>
      <w:r w:rsidRPr="00E52E36">
        <w:rPr>
          <w:color w:val="000000"/>
        </w:rPr>
        <w:t>- подчинение второстепенных элементов главному, как за счет композиционного построения, так и с помощью графических средств;</w:t>
      </w:r>
    </w:p>
    <w:p w:rsidR="00A9606E" w:rsidRPr="00E52E36" w:rsidRDefault="00A9606E" w:rsidP="00A9606E">
      <w:pPr>
        <w:ind w:firstLine="709"/>
        <w:rPr>
          <w:color w:val="000000"/>
        </w:rPr>
      </w:pPr>
      <w:r w:rsidRPr="00E52E36">
        <w:rPr>
          <w:color w:val="000000"/>
        </w:rPr>
        <w:t>- ритмическую и пластическую организацию элементов;</w:t>
      </w:r>
    </w:p>
    <w:p w:rsidR="00A9606E" w:rsidRPr="00E52E36" w:rsidRDefault="00A9606E" w:rsidP="00A9606E">
      <w:pPr>
        <w:ind w:firstLine="709"/>
        <w:rPr>
          <w:color w:val="000000"/>
        </w:rPr>
      </w:pPr>
      <w:r w:rsidRPr="00E52E36">
        <w:rPr>
          <w:color w:val="000000"/>
        </w:rPr>
        <w:t>- выделение композиционного центра.</w:t>
      </w:r>
    </w:p>
    <w:p w:rsidR="00A9606E" w:rsidRPr="00E52E36" w:rsidRDefault="00A9606E" w:rsidP="00A9606E">
      <w:pPr>
        <w:ind w:firstLine="709"/>
        <w:rPr>
          <w:color w:val="000000"/>
        </w:rPr>
      </w:pPr>
      <w:r w:rsidRPr="00E52E36">
        <w:rPr>
          <w:color w:val="000000"/>
        </w:rPr>
        <w:t xml:space="preserve">   При выполнении задания в цвете абитуриент должен обратить внимание на следующие моменты:</w:t>
      </w:r>
    </w:p>
    <w:p w:rsidR="00A9606E" w:rsidRPr="00E52E36" w:rsidRDefault="00A9606E" w:rsidP="00A9606E">
      <w:pPr>
        <w:ind w:firstLine="709"/>
        <w:rPr>
          <w:color w:val="000000"/>
        </w:rPr>
      </w:pPr>
      <w:r w:rsidRPr="00E52E36">
        <w:rPr>
          <w:color w:val="000000"/>
        </w:rPr>
        <w:t>- присутствие цветовой гармонии;</w:t>
      </w:r>
    </w:p>
    <w:p w:rsidR="00A9606E" w:rsidRPr="00E52E36" w:rsidRDefault="00A9606E" w:rsidP="00A9606E">
      <w:pPr>
        <w:ind w:firstLine="709"/>
        <w:jc w:val="both"/>
        <w:rPr>
          <w:color w:val="000000"/>
        </w:rPr>
      </w:pPr>
      <w:r w:rsidRPr="00E52E36">
        <w:rPr>
          <w:color w:val="000000"/>
        </w:rPr>
        <w:t xml:space="preserve">- выявление характера формы элементов, эмоционального звучания посредством цвета; </w:t>
      </w:r>
    </w:p>
    <w:p w:rsidR="00A9606E" w:rsidRPr="00E52E36" w:rsidRDefault="00A9606E" w:rsidP="00A9606E">
      <w:pPr>
        <w:ind w:firstLine="709"/>
        <w:jc w:val="both"/>
        <w:rPr>
          <w:color w:val="000000"/>
        </w:rPr>
      </w:pPr>
      <w:r w:rsidRPr="00E52E36">
        <w:rPr>
          <w:color w:val="000000"/>
        </w:rPr>
        <w:t>- соответствие колористического и композиционного решения заданному девизу.</w:t>
      </w:r>
    </w:p>
    <w:p w:rsidR="00A9606E" w:rsidRPr="00E52E36" w:rsidRDefault="00A9606E" w:rsidP="00A9606E">
      <w:pPr>
        <w:ind w:firstLine="709"/>
        <w:jc w:val="both"/>
        <w:rPr>
          <w:color w:val="000000"/>
        </w:rPr>
      </w:pPr>
      <w:r w:rsidRPr="00E52E36">
        <w:rPr>
          <w:color w:val="000000"/>
        </w:rPr>
        <w:lastRenderedPageBreak/>
        <w:t>Для организации ритмического строя композиции необходимо правильное распределение цветовых тонов. Цвет имеет три основные характеристики: цветовой тон, светлоту, насыщенность. Для целостности композиции в цветовой гамме должен быть выделен ведущий тон. Также абитуриент должен организовать соотношения по светлоте цветовых тонов. Соблюдения соотношений по светлоте и количеству тонов поможет грамотному построению композиции.</w:t>
      </w:r>
    </w:p>
    <w:p w:rsidR="00A9606E" w:rsidRPr="00E52E36" w:rsidRDefault="00A9606E" w:rsidP="00A9606E">
      <w:pPr>
        <w:ind w:firstLine="709"/>
        <w:jc w:val="both"/>
        <w:rPr>
          <w:color w:val="000000"/>
        </w:rPr>
      </w:pPr>
      <w:proofErr w:type="gramStart"/>
      <w:r w:rsidRPr="00E52E36">
        <w:rPr>
          <w:color w:val="000000"/>
        </w:rPr>
        <w:t>Рекомендуется единая методическая последовательность действий:  формирование умозрительного представления о существе поставленной экзаменационной задачи;  эскизный поиск вариантов решения на листе малого формата;  уточнение основного решения; перенос линейного решения на основной формат; эскизы цветового решения поставленной задачи; работа над чистовым исполнением цветового решения,  на основе предложенных в экзаменационном задании элементов предложить свое, стилизованное линейно-пластическое решение;</w:t>
      </w:r>
      <w:proofErr w:type="gramEnd"/>
      <w:r w:rsidRPr="00E52E36">
        <w:rPr>
          <w:color w:val="000000"/>
        </w:rPr>
        <w:t xml:space="preserve"> найти наиболее удачный вариант во взаимодействии элементов композиции; использовать в колористическом решении гармоничные цветовые отношения.  </w:t>
      </w:r>
    </w:p>
    <w:p w:rsidR="00A9606E" w:rsidRPr="00E52E36" w:rsidRDefault="00A9606E" w:rsidP="00A9606E">
      <w:pPr>
        <w:ind w:firstLine="709"/>
        <w:jc w:val="both"/>
        <w:rPr>
          <w:color w:val="000000"/>
        </w:rPr>
      </w:pPr>
      <w:r w:rsidRPr="00E52E36">
        <w:rPr>
          <w:color w:val="000000"/>
        </w:rPr>
        <w:t xml:space="preserve">     Критерии оценивания:</w:t>
      </w:r>
    </w:p>
    <w:p w:rsidR="00A9606E" w:rsidRPr="00E52E36" w:rsidRDefault="00A9606E" w:rsidP="00A9606E">
      <w:pPr>
        <w:ind w:firstLine="709"/>
        <w:jc w:val="both"/>
        <w:rPr>
          <w:color w:val="000000"/>
        </w:rPr>
      </w:pPr>
      <w:r w:rsidRPr="00E52E36">
        <w:rPr>
          <w:color w:val="000000"/>
        </w:rPr>
        <w:t>- компоновка на листе - до 10 баллов;</w:t>
      </w:r>
    </w:p>
    <w:p w:rsidR="00A9606E" w:rsidRPr="00E52E36" w:rsidRDefault="00A9606E" w:rsidP="00A9606E">
      <w:pPr>
        <w:ind w:firstLine="709"/>
        <w:jc w:val="both"/>
        <w:rPr>
          <w:color w:val="000000"/>
        </w:rPr>
      </w:pPr>
      <w:r w:rsidRPr="00E52E36">
        <w:rPr>
          <w:color w:val="000000"/>
        </w:rPr>
        <w:t>- владение графическими приемами, средствами - до 20 баллов;</w:t>
      </w:r>
    </w:p>
    <w:p w:rsidR="00A9606E" w:rsidRPr="00E52E36" w:rsidRDefault="00A9606E" w:rsidP="00A9606E">
      <w:pPr>
        <w:ind w:firstLine="709"/>
        <w:jc w:val="both"/>
        <w:rPr>
          <w:color w:val="000000"/>
        </w:rPr>
      </w:pPr>
      <w:r w:rsidRPr="00E52E36">
        <w:rPr>
          <w:color w:val="000000"/>
        </w:rPr>
        <w:t>- владение приемами стилизации и композицией - до 20 баллов;</w:t>
      </w:r>
    </w:p>
    <w:p w:rsidR="00A9606E" w:rsidRPr="00E52E36" w:rsidRDefault="00A9606E" w:rsidP="00A9606E">
      <w:pPr>
        <w:ind w:firstLine="709"/>
        <w:jc w:val="both"/>
        <w:rPr>
          <w:color w:val="000000"/>
        </w:rPr>
      </w:pPr>
      <w:r w:rsidRPr="00E52E36">
        <w:rPr>
          <w:color w:val="000000"/>
        </w:rPr>
        <w:t>- колористическое решение - до 10 баллов;</w:t>
      </w:r>
    </w:p>
    <w:p w:rsidR="00A9606E" w:rsidRPr="00E52E36" w:rsidRDefault="00A9606E" w:rsidP="00A9606E">
      <w:pPr>
        <w:ind w:firstLine="709"/>
        <w:jc w:val="both"/>
        <w:rPr>
          <w:color w:val="000000"/>
        </w:rPr>
      </w:pPr>
      <w:r w:rsidRPr="00E52E36">
        <w:rPr>
          <w:color w:val="000000"/>
        </w:rPr>
        <w:t>- раскрытие темы - до10 баллов;</w:t>
      </w:r>
    </w:p>
    <w:p w:rsidR="00A9606E" w:rsidRPr="00E52E36" w:rsidRDefault="00A9606E" w:rsidP="00A9606E">
      <w:pPr>
        <w:ind w:firstLine="709"/>
        <w:jc w:val="both"/>
        <w:rPr>
          <w:color w:val="000000"/>
        </w:rPr>
      </w:pPr>
      <w:r w:rsidRPr="00E52E36">
        <w:rPr>
          <w:color w:val="000000"/>
        </w:rPr>
        <w:t>- оригинальность воплощения идеи - до 10 баллов;</w:t>
      </w:r>
    </w:p>
    <w:p w:rsidR="00A9606E" w:rsidRPr="00E52E36" w:rsidRDefault="00A9606E" w:rsidP="00A9606E">
      <w:pPr>
        <w:ind w:firstLine="709"/>
        <w:jc w:val="both"/>
        <w:rPr>
          <w:color w:val="000000"/>
        </w:rPr>
      </w:pPr>
      <w:r w:rsidRPr="00E52E36">
        <w:rPr>
          <w:color w:val="000000"/>
        </w:rPr>
        <w:t>- завершенность задания - до 20 баллов.</w:t>
      </w:r>
    </w:p>
    <w:p w:rsidR="00A9606E" w:rsidRPr="00E52E36" w:rsidRDefault="00A9606E" w:rsidP="00A9606E">
      <w:pPr>
        <w:pStyle w:val="a3"/>
        <w:spacing w:after="0"/>
        <w:ind w:firstLine="709"/>
        <w:jc w:val="both"/>
        <w:rPr>
          <w:sz w:val="24"/>
          <w:szCs w:val="24"/>
        </w:rPr>
      </w:pPr>
      <w:r w:rsidRPr="00E52E36">
        <w:rPr>
          <w:sz w:val="24"/>
          <w:szCs w:val="24"/>
        </w:rPr>
        <w:t>Работы, в которых совершенно не выпол</w:t>
      </w:r>
      <w:r w:rsidRPr="00E52E36">
        <w:rPr>
          <w:sz w:val="24"/>
          <w:szCs w:val="24"/>
        </w:rPr>
        <w:softHyphen/>
        <w:t>нены общие требования, оценивается низшим баллом от 0 до 20 (включительно) - неудовлетворительно.</w:t>
      </w:r>
    </w:p>
    <w:p w:rsidR="00A9606E" w:rsidRDefault="00A9606E" w:rsidP="00A9606E">
      <w:pPr>
        <w:pStyle w:val="2"/>
        <w:tabs>
          <w:tab w:val="left" w:pos="900"/>
        </w:tabs>
        <w:spacing w:after="0" w:line="240" w:lineRule="auto"/>
        <w:jc w:val="both"/>
        <w:rPr>
          <w:b/>
        </w:rPr>
      </w:pPr>
      <w:r w:rsidRPr="00E52E36">
        <w:rPr>
          <w:b/>
        </w:rPr>
        <w:tab/>
      </w:r>
    </w:p>
    <w:p w:rsidR="00A9606E" w:rsidRDefault="00A9606E" w:rsidP="00A9606E">
      <w:pPr>
        <w:pStyle w:val="2"/>
        <w:tabs>
          <w:tab w:val="left" w:pos="900"/>
        </w:tabs>
        <w:spacing w:after="0" w:line="240" w:lineRule="auto"/>
        <w:jc w:val="both"/>
        <w:rPr>
          <w:b/>
        </w:rPr>
      </w:pPr>
      <w:bookmarkStart w:id="0" w:name="_GoBack"/>
      <w:bookmarkEnd w:id="0"/>
    </w:p>
    <w:sectPr w:rsidR="00A9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0936"/>
    <w:multiLevelType w:val="hybridMultilevel"/>
    <w:tmpl w:val="D7324CAC"/>
    <w:lvl w:ilvl="0" w:tplc="A4C80D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B02D6"/>
    <w:multiLevelType w:val="hybridMultilevel"/>
    <w:tmpl w:val="9EFE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957CF"/>
    <w:multiLevelType w:val="hybridMultilevel"/>
    <w:tmpl w:val="16787B48"/>
    <w:lvl w:ilvl="0" w:tplc="A812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802083"/>
    <w:multiLevelType w:val="hybridMultilevel"/>
    <w:tmpl w:val="AF3C072A"/>
    <w:lvl w:ilvl="0" w:tplc="D048E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11280A"/>
    <w:multiLevelType w:val="hybridMultilevel"/>
    <w:tmpl w:val="2DAA176C"/>
    <w:lvl w:ilvl="0" w:tplc="7D1ADA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E1"/>
    <w:rsid w:val="006C76E1"/>
    <w:rsid w:val="00A9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606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6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A960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6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9606E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A96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606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6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A960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6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9606E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A9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2018-10-01T19:44:00Z</dcterms:created>
  <dcterms:modified xsi:type="dcterms:W3CDTF">2018-10-01T19:52:00Z</dcterms:modified>
</cp:coreProperties>
</file>